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E97" w:rsidRDefault="00C56CBF" w:rsidP="00CD3D24">
      <w:pPr>
        <w:pStyle w:val="a5"/>
      </w:pPr>
      <w:bookmarkStart w:id="0" w:name="block-50440"/>
      <w:r>
        <w:t>Министерство</w:t>
      </w:r>
      <w:r w:rsidR="0036311D">
        <w:t xml:space="preserve"> </w:t>
      </w:r>
      <w:r>
        <w:t xml:space="preserve"> общего</w:t>
      </w:r>
      <w:r w:rsidR="0036311D">
        <w:t xml:space="preserve"> </w:t>
      </w:r>
      <w:r>
        <w:t xml:space="preserve"> и</w:t>
      </w:r>
      <w:r w:rsidR="0036311D">
        <w:t xml:space="preserve"> </w:t>
      </w:r>
      <w:r>
        <w:t xml:space="preserve"> профессионального</w:t>
      </w:r>
      <w:r w:rsidR="0036311D">
        <w:t xml:space="preserve">  образования  Ростовской </w:t>
      </w:r>
    </w:p>
    <w:p w:rsidR="0036311D" w:rsidRDefault="0036311D" w:rsidP="00C56CBF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                                         области                                                          </w:t>
      </w:r>
    </w:p>
    <w:p w:rsidR="0036311D" w:rsidRDefault="0036311D" w:rsidP="00C56CBF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                      администрация  Азовского  района </w:t>
      </w:r>
    </w:p>
    <w:p w:rsidR="0036311D" w:rsidRPr="00C56CBF" w:rsidRDefault="0036311D" w:rsidP="00C56CBF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                   МБОУ 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Поселковая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СОШ  Азовского  района.</w:t>
      </w:r>
    </w:p>
    <w:p w:rsidR="00356E97" w:rsidRPr="00FF4A78" w:rsidRDefault="00356E97" w:rsidP="00356E97">
      <w:pPr>
        <w:rPr>
          <w:sz w:val="28"/>
          <w:szCs w:val="28"/>
        </w:rPr>
      </w:pPr>
    </w:p>
    <w:p w:rsidR="00356E97" w:rsidRPr="00FF4A78" w:rsidRDefault="00356E97" w:rsidP="00356E97">
      <w:pPr>
        <w:rPr>
          <w:sz w:val="28"/>
          <w:szCs w:val="28"/>
        </w:rPr>
      </w:pPr>
    </w:p>
    <w:tbl>
      <w:tblPr>
        <w:tblStyle w:val="a4"/>
        <w:tblpPr w:leftFromText="180" w:rightFromText="180" w:vertAnchor="text" w:horzAnchor="margin" w:tblpXSpec="center" w:tblpY="100"/>
        <w:tblW w:w="92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6"/>
        <w:gridCol w:w="4252"/>
      </w:tblGrid>
      <w:tr w:rsidR="00356E97" w:rsidRPr="00171A6F" w:rsidTr="00211FDF">
        <w:tc>
          <w:tcPr>
            <w:tcW w:w="4956" w:type="dxa"/>
          </w:tcPr>
          <w:p w:rsidR="00356E97" w:rsidRPr="00171A6F" w:rsidRDefault="00356E97" w:rsidP="00211FDF">
            <w:pPr>
              <w:autoSpaceDE w:val="0"/>
              <w:autoSpaceDN w:val="0"/>
              <w:spacing w:line="245" w:lineRule="auto"/>
              <w:ind w:left="426" w:right="144"/>
              <w:rPr>
                <w:sz w:val="24"/>
                <w:szCs w:val="24"/>
                <w:lang w:val="ru-RU"/>
              </w:rPr>
            </w:pPr>
            <w:r w:rsidRPr="00171A6F"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  <w:t xml:space="preserve">СОГЛАСОВАНО </w:t>
            </w:r>
            <w:r w:rsidRPr="00171A6F">
              <w:rPr>
                <w:sz w:val="24"/>
                <w:szCs w:val="24"/>
                <w:lang w:val="ru-RU"/>
              </w:rPr>
              <w:br/>
            </w:r>
            <w:r w:rsidR="00B31ABC"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  <w:t>Зам. директора по ВР</w:t>
            </w:r>
            <w:bookmarkStart w:id="1" w:name="_GoBack"/>
            <w:bookmarkEnd w:id="1"/>
          </w:p>
          <w:p w:rsidR="00356E97" w:rsidRPr="00171A6F" w:rsidRDefault="0036311D" w:rsidP="0036311D">
            <w:pPr>
              <w:autoSpaceDE w:val="0"/>
              <w:autoSpaceDN w:val="0"/>
              <w:spacing w:before="182" w:line="230" w:lineRule="auto"/>
              <w:ind w:left="170" w:right="2019"/>
              <w:jc w:val="center"/>
              <w:rPr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  <w:t xml:space="preserve"> Ибрагимова Л.С.</w:t>
            </w:r>
          </w:p>
          <w:p w:rsidR="00356E97" w:rsidRPr="00171A6F" w:rsidRDefault="006818AD" w:rsidP="00211FDF">
            <w:pPr>
              <w:autoSpaceDE w:val="0"/>
              <w:autoSpaceDN w:val="0"/>
              <w:spacing w:before="182" w:line="245" w:lineRule="auto"/>
              <w:ind w:left="426" w:right="2160"/>
              <w:rPr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  <w:t>29.08.</w:t>
            </w:r>
            <w:r w:rsidR="0036311D"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  <w:t xml:space="preserve"> 2025</w:t>
            </w:r>
            <w:r w:rsidR="00356E97" w:rsidRPr="00171A6F"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  <w:t>г.</w:t>
            </w:r>
          </w:p>
          <w:p w:rsidR="00356E97" w:rsidRPr="00171A6F" w:rsidRDefault="00356E97" w:rsidP="00211FDF">
            <w:pPr>
              <w:autoSpaceDE w:val="0"/>
              <w:autoSpaceDN w:val="0"/>
              <w:spacing w:line="245" w:lineRule="auto"/>
              <w:ind w:right="144"/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</w:pPr>
          </w:p>
        </w:tc>
        <w:tc>
          <w:tcPr>
            <w:tcW w:w="4252" w:type="dxa"/>
          </w:tcPr>
          <w:p w:rsidR="00356E97" w:rsidRPr="00171A6F" w:rsidRDefault="00356E97" w:rsidP="00211FDF">
            <w:pPr>
              <w:autoSpaceDE w:val="0"/>
              <w:autoSpaceDN w:val="0"/>
              <w:spacing w:line="245" w:lineRule="auto"/>
              <w:ind w:right="144"/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</w:pPr>
            <w:r w:rsidRPr="00171A6F"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  <w:t>УТВЕРЖДЕНО</w:t>
            </w:r>
          </w:p>
          <w:p w:rsidR="0036311D" w:rsidRDefault="0036311D" w:rsidP="00211FDF">
            <w:pPr>
              <w:autoSpaceDE w:val="0"/>
              <w:autoSpaceDN w:val="0"/>
              <w:spacing w:line="245" w:lineRule="auto"/>
              <w:ind w:right="144"/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  <w:t>Директор</w:t>
            </w:r>
          </w:p>
          <w:p w:rsidR="00356E97" w:rsidRDefault="0036311D" w:rsidP="00211FDF">
            <w:pPr>
              <w:autoSpaceDE w:val="0"/>
              <w:autoSpaceDN w:val="0"/>
              <w:spacing w:line="245" w:lineRule="auto"/>
              <w:ind w:right="144"/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  <w:t>Ритчер Л.С.</w:t>
            </w:r>
          </w:p>
          <w:p w:rsidR="0036311D" w:rsidRDefault="0036311D" w:rsidP="00211FDF">
            <w:pPr>
              <w:autoSpaceDE w:val="0"/>
              <w:autoSpaceDN w:val="0"/>
              <w:spacing w:line="245" w:lineRule="auto"/>
              <w:ind w:right="144"/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</w:pPr>
          </w:p>
          <w:p w:rsidR="00356E97" w:rsidRPr="00171A6F" w:rsidRDefault="0036311D" w:rsidP="00211FDF">
            <w:pPr>
              <w:autoSpaceDE w:val="0"/>
              <w:autoSpaceDN w:val="0"/>
              <w:spacing w:line="245" w:lineRule="auto"/>
              <w:ind w:right="144"/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  <w:t xml:space="preserve">Приказ № </w:t>
            </w:r>
            <w:r w:rsidR="006818AD"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  <w:t xml:space="preserve">98 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  <w:t xml:space="preserve">от </w:t>
            </w:r>
            <w:r w:rsidR="006818AD"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  <w:t>29.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  <w:t xml:space="preserve"> 08</w:t>
            </w:r>
            <w:r w:rsidR="006818AD"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w w:val="102"/>
                <w:sz w:val="24"/>
                <w:szCs w:val="24"/>
                <w:lang w:val="ru-RU"/>
              </w:rPr>
              <w:t>.2025г.</w:t>
            </w:r>
          </w:p>
        </w:tc>
      </w:tr>
    </w:tbl>
    <w:p w:rsidR="00356E97" w:rsidRPr="00FF4A78" w:rsidRDefault="00356E97" w:rsidP="00356E97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</w:rPr>
      </w:pPr>
    </w:p>
    <w:p w:rsidR="00356E97" w:rsidRPr="00FF4A78" w:rsidRDefault="00356E97" w:rsidP="00356E97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</w:rPr>
      </w:pPr>
    </w:p>
    <w:p w:rsidR="00356E97" w:rsidRPr="00FF4A78" w:rsidRDefault="00356E97" w:rsidP="00356E97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</w:rPr>
      </w:pPr>
    </w:p>
    <w:p w:rsidR="00356E97" w:rsidRPr="00FF4A78" w:rsidRDefault="00356E97" w:rsidP="00356E97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</w:rPr>
      </w:pPr>
    </w:p>
    <w:p w:rsidR="00356E97" w:rsidRPr="00FF4A78" w:rsidRDefault="00356E97" w:rsidP="00356E97">
      <w:pPr>
        <w:spacing w:after="0" w:line="240" w:lineRule="auto"/>
        <w:ind w:left="120"/>
        <w:rPr>
          <w:rFonts w:ascii="Times New Roman" w:hAnsi="Times New Roman" w:cs="Times New Roman"/>
          <w:sz w:val="28"/>
          <w:szCs w:val="28"/>
        </w:rPr>
      </w:pPr>
    </w:p>
    <w:p w:rsidR="00356E97" w:rsidRDefault="00356E97" w:rsidP="00356E97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F4A78">
        <w:rPr>
          <w:rFonts w:ascii="Times New Roman" w:hAnsi="Times New Roman" w:cs="Times New Roman"/>
          <w:b/>
          <w:color w:val="000000"/>
          <w:sz w:val="28"/>
          <w:szCs w:val="28"/>
        </w:rPr>
        <w:t>РАБОЧАЯ ПРОГРАММА</w:t>
      </w:r>
    </w:p>
    <w:p w:rsidR="00C56CBF" w:rsidRDefault="00C56CBF" w:rsidP="00356E97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56CBF" w:rsidRDefault="00C56CBF" w:rsidP="00356E97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56CBF" w:rsidRDefault="00C56CBF" w:rsidP="00356E97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56CBF" w:rsidRDefault="00C56CBF" w:rsidP="00356E97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Курса внеурочной деятельности </w:t>
      </w:r>
    </w:p>
    <w:p w:rsidR="00C56CBF" w:rsidRDefault="00C56CBF" w:rsidP="00356E97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по формированию функциональной грамотности</w:t>
      </w:r>
    </w:p>
    <w:p w:rsidR="00C56CBF" w:rsidRDefault="00C56CBF" w:rsidP="00356E97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( социальное  направление</w:t>
      </w:r>
      <w:proofErr w:type="gramStart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)</w:t>
      </w:r>
      <w:proofErr w:type="gramEnd"/>
    </w:p>
    <w:p w:rsidR="00C56CBF" w:rsidRDefault="00C56CBF" w:rsidP="00356E97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56CBF" w:rsidRPr="00FF4A78" w:rsidRDefault="00C56CBF" w:rsidP="00356E9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«Смысловое чтение».</w:t>
      </w:r>
    </w:p>
    <w:p w:rsidR="00356E97" w:rsidRPr="00FF4A78" w:rsidRDefault="00356E97" w:rsidP="00356E9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</w:p>
    <w:p w:rsidR="00356E97" w:rsidRDefault="00C56CBF" w:rsidP="00C56CBF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Срок  реализации</w:t>
      </w:r>
      <w:proofErr w:type="gramStart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1 год</w:t>
      </w:r>
    </w:p>
    <w:p w:rsidR="00C56CBF" w:rsidRDefault="00C56CBF" w:rsidP="00C56CBF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56CBF" w:rsidRDefault="00C56CBF" w:rsidP="00C56CBF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Возраст </w:t>
      </w:r>
      <w:proofErr w:type="gramStart"/>
      <w:r>
        <w:rPr>
          <w:rFonts w:ascii="Times New Roman" w:hAnsi="Times New Roman" w:cs="Times New Roman"/>
          <w:b/>
          <w:color w:val="000000"/>
          <w:sz w:val="28"/>
          <w:szCs w:val="28"/>
        </w:rPr>
        <w:t>:с</w:t>
      </w:r>
      <w:proofErr w:type="gram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13 до 14 лет</w:t>
      </w:r>
    </w:p>
    <w:p w:rsidR="00C56CBF" w:rsidRDefault="00C56CBF" w:rsidP="00C56CBF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56CBF" w:rsidRDefault="00C56CBF" w:rsidP="00C56CBF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Составитель программы: Рыжкова Т.В.</w:t>
      </w:r>
    </w:p>
    <w:p w:rsidR="00C56CBF" w:rsidRDefault="00C56CBF" w:rsidP="00C56CBF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56CBF" w:rsidRDefault="00C56CBF" w:rsidP="00C56CBF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56CBF" w:rsidRDefault="00C56CBF" w:rsidP="00C56CBF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color w:val="000000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Новополтавский  2025.</w:t>
      </w:r>
    </w:p>
    <w:p w:rsidR="00C56CBF" w:rsidRPr="00C56CBF" w:rsidRDefault="00C56CBF" w:rsidP="00C56CBF">
      <w:pPr>
        <w:spacing w:after="0" w:line="240" w:lineRule="auto"/>
        <w:ind w:left="120"/>
        <w:jc w:val="center"/>
        <w:rPr>
          <w:rFonts w:ascii="Times New Roman" w:hAnsi="Times New Roman" w:cs="Times New Roman"/>
          <w:sz w:val="28"/>
          <w:szCs w:val="28"/>
        </w:rPr>
      </w:pPr>
    </w:p>
    <w:p w:rsidR="00356E97" w:rsidRPr="00FF4A78" w:rsidRDefault="00356E97" w:rsidP="00356E97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6E97" w:rsidRPr="00FF4A78" w:rsidRDefault="00356E97" w:rsidP="00356E97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6E97" w:rsidRPr="00FF4A78" w:rsidRDefault="00356E97" w:rsidP="00356E97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6E97" w:rsidRPr="00FF4A78" w:rsidRDefault="00356E97" w:rsidP="00356E97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6E97" w:rsidRPr="00FF4A78" w:rsidRDefault="00356E97" w:rsidP="00356E97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6E97" w:rsidRPr="00FF4A78" w:rsidRDefault="00356E97" w:rsidP="00356E97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bookmarkEnd w:id="0"/>
    <w:p w:rsidR="003E0227" w:rsidRPr="003E0227" w:rsidRDefault="003E0227" w:rsidP="003E0227">
      <w:pPr>
        <w:shd w:val="clear" w:color="auto" w:fill="FFFFFF"/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2413F" w:rsidRPr="00356E97" w:rsidRDefault="0042413F" w:rsidP="00356E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6E97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42413F" w:rsidRPr="00356E97" w:rsidRDefault="0042413F" w:rsidP="00356E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</w:t>
      </w:r>
      <w:r w:rsidR="007B7596">
        <w:rPr>
          <w:rFonts w:ascii="Times New Roman" w:eastAsia="Times New Roman" w:hAnsi="Times New Roman" w:cs="Times New Roman"/>
          <w:sz w:val="24"/>
          <w:szCs w:val="24"/>
        </w:rPr>
        <w:t xml:space="preserve">курса </w:t>
      </w:r>
      <w:r w:rsidR="00356E97">
        <w:rPr>
          <w:rFonts w:ascii="Times New Roman" w:eastAsia="Times New Roman" w:hAnsi="Times New Roman" w:cs="Times New Roman"/>
          <w:sz w:val="24"/>
          <w:szCs w:val="24"/>
        </w:rPr>
        <w:t>внеурочной деятельности</w:t>
      </w:r>
      <w:r w:rsidRPr="00356E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56E97">
        <w:rPr>
          <w:rFonts w:ascii="Times New Roman" w:hAnsi="Times New Roman" w:cs="Times New Roman"/>
          <w:b/>
          <w:color w:val="000000"/>
          <w:sz w:val="24"/>
          <w:szCs w:val="24"/>
        </w:rPr>
        <w:t>«Смысловое чтение</w:t>
      </w:r>
      <w:r w:rsidRPr="00356E97">
        <w:rPr>
          <w:rFonts w:ascii="Times New Roman" w:hAnsi="Times New Roman" w:cs="Times New Roman"/>
          <w:b/>
          <w:color w:val="000000"/>
          <w:sz w:val="24"/>
          <w:szCs w:val="24"/>
        </w:rPr>
        <w:t>»</w:t>
      </w:r>
      <w:r w:rsidRPr="00356E97">
        <w:rPr>
          <w:rFonts w:ascii="Times New Roman" w:eastAsia="Times New Roman" w:hAnsi="Times New Roman" w:cs="Times New Roman"/>
          <w:sz w:val="24"/>
          <w:szCs w:val="24"/>
        </w:rPr>
        <w:t xml:space="preserve"> для </w:t>
      </w:r>
      <w:r w:rsidR="00356E97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356E97">
        <w:rPr>
          <w:rFonts w:ascii="Times New Roman" w:eastAsia="Times New Roman" w:hAnsi="Times New Roman" w:cs="Times New Roman"/>
          <w:sz w:val="24"/>
          <w:szCs w:val="24"/>
        </w:rPr>
        <w:t xml:space="preserve"> класса составлена в соответствии с Федеральным г</w:t>
      </w:r>
      <w:r w:rsidR="00386CC9">
        <w:rPr>
          <w:rFonts w:ascii="Times New Roman" w:eastAsia="Times New Roman" w:hAnsi="Times New Roman" w:cs="Times New Roman"/>
          <w:sz w:val="24"/>
          <w:szCs w:val="24"/>
        </w:rPr>
        <w:t xml:space="preserve">осударственным образовательным </w:t>
      </w:r>
      <w:r w:rsidRPr="00356E97">
        <w:rPr>
          <w:rFonts w:ascii="Times New Roman" w:eastAsia="Times New Roman" w:hAnsi="Times New Roman" w:cs="Times New Roman"/>
          <w:sz w:val="24"/>
          <w:szCs w:val="24"/>
        </w:rPr>
        <w:t xml:space="preserve">стандартом основного общего образования (ФГОС ООО 2021 г.), в соответствии с Программой воспитания </w:t>
      </w:r>
      <w:r w:rsidRPr="00356E97">
        <w:rPr>
          <w:rFonts w:ascii="Times New Roman" w:hAnsi="Times New Roman" w:cs="Times New Roman"/>
          <w:sz w:val="24"/>
          <w:szCs w:val="24"/>
        </w:rPr>
        <w:t>основного общего образования.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Актуальность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 включения данного курса в образовательный процесс объясняется тем, что на каждом занятии целенаправленно развиваются важне</w:t>
      </w:r>
      <w:r w:rsidR="00386CC9">
        <w:rPr>
          <w:rFonts w:ascii="Times New Roman" w:eastAsia="Times New Roman" w:hAnsi="Times New Roman" w:cs="Times New Roman"/>
          <w:color w:val="000000"/>
          <w:sz w:val="24"/>
          <w:szCs w:val="24"/>
        </w:rPr>
        <w:t>йшие коммуникативно-рече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вые умения в основных видах речевой деятельности: аудировании (слушании), письме, говорении на разнообразные темы, чтении-понимании текстов разных стилей. Каждое из перечисленных умений формируется с помощью ряда методик, приёмов, упражнений, носящих, в основном, деятельностный характер.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Данный курс способствует формированию у </w:t>
      </w:r>
      <w:r w:rsidR="00386CC9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 информационно-коммуника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тивных навыков, обеспечивающих целенаправленный поиск ин​формации в источниках различного типа; развитие умения осмысленно выбирать вид чтени</w:t>
      </w:r>
      <w:r w:rsidR="0036311D">
        <w:rPr>
          <w:rFonts w:ascii="Times New Roman" w:eastAsia="Times New Roman" w:hAnsi="Times New Roman" w:cs="Times New Roman"/>
          <w:color w:val="000000"/>
          <w:sz w:val="24"/>
          <w:szCs w:val="24"/>
        </w:rPr>
        <w:t>я в зависимости от коммуникатив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ных задач; обосновывать свою позицию; приводить систему аргументов; оценивать и редактировать текст.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 курса: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3E0227" w:rsidRPr="00356E97" w:rsidRDefault="003E0227" w:rsidP="00356E97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осмысленного и глубокого чтения;</w:t>
      </w:r>
    </w:p>
    <w:p w:rsidR="003E0227" w:rsidRPr="00356E97" w:rsidRDefault="003E0227" w:rsidP="00356E97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читательской культуры и умения находить способы проявления авторской позиции;</w:t>
      </w:r>
    </w:p>
    <w:p w:rsidR="003E0227" w:rsidRPr="00356E97" w:rsidRDefault="003E0227" w:rsidP="00356E97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восприятия произведения как художественного целого, осмысление его в этой целостности, видение авторского замысла;</w:t>
      </w:r>
    </w:p>
    <w:p w:rsidR="003E0227" w:rsidRPr="00356E97" w:rsidRDefault="003E0227" w:rsidP="00356E97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стремления размышлять над прочитанным, умения выделять в произведении</w:t>
      </w:r>
      <w:r w:rsidRPr="00356E9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 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значимые в смысловом и эстетическом плане отдельные элементы художественного произведения.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3E0227" w:rsidRPr="00356E97" w:rsidRDefault="003E0227" w:rsidP="00356E97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обучать стратегии, приёмам смыслового чтения;</w:t>
      </w:r>
    </w:p>
    <w:p w:rsidR="003E0227" w:rsidRPr="00356E97" w:rsidRDefault="003E0227" w:rsidP="00356E97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ясно, логично и точно излагать свою точку зрения.</w:t>
      </w:r>
    </w:p>
    <w:p w:rsidR="003E0227" w:rsidRPr="00356E97" w:rsidRDefault="003E0227" w:rsidP="00356E97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адекватно понимать информацию устного и письменного сообщения;</w:t>
      </w:r>
    </w:p>
    <w:p w:rsidR="003E0227" w:rsidRPr="00356E97" w:rsidRDefault="003E0227" w:rsidP="00356E97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владеть разными видами чтения; ориентироваться в содержании текста и понимать его целостный смысл: определять главную тему, общую цель или назначение текста; выбирать из текста или придумать заголовок, соответствующий содержанию и общему смыслу текста;</w:t>
      </w:r>
    </w:p>
    <w:p w:rsidR="003E0227" w:rsidRPr="00356E97" w:rsidRDefault="003E0227" w:rsidP="00356E97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находить в тексте требуемую информацию</w:t>
      </w:r>
    </w:p>
    <w:p w:rsidR="003E0227" w:rsidRPr="00356E97" w:rsidRDefault="003E0227" w:rsidP="00356E97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формулировать тезис, выражающий общий смысл текста;</w:t>
      </w:r>
    </w:p>
    <w:p w:rsidR="003E0227" w:rsidRPr="00356E97" w:rsidRDefault="003E0227" w:rsidP="00356E97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воспитывать эмоционально-ценностное отношение к языку, пробуждение интереса к слову, стремление научиться правильно говорить и писать на родном языке.</w:t>
      </w:r>
    </w:p>
    <w:p w:rsidR="003E0227" w:rsidRPr="00356E97" w:rsidRDefault="003E0227" w:rsidP="00356E97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умения работать в сотрудничестве, навыки работы в группе, владение различными социальными ролями в коллективе, умение использовать разные способы взаимодействия с окружающими людьми и событиями, получать необходимую информацию.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Формы работы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: лекции и практические занятия, коллективный способ обучения, работа в парах, сочетание групповой и индивидуальной форм работы, использование игровых форм организации деятельности.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Методы и приемы.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Для организации занятий используются 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словесные, наглядные и практические методы обучения: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беседа;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объяснение учителя;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исследование;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наблюдение;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сопоставление и анализ;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учебные дискуссии;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творческие задания;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постановка проблемы или создание проблемной ситуации;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создание и редактирование текстов;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​ использование разных каналов </w:t>
      </w:r>
      <w:r w:rsidR="00386C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поиска 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информации;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Планируемые результаты освоения учебного предмета (личностные, метапредметные и предметные результаты)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 результаты: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осознание необходимости владения родным языком для учебной, трудовой и профессиональной деятельности;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умение чувствовать красоту и выразительность речи, стремиться к совершенствованию собственной речи;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интерес к письму, к созданию собственных текстов, к письменной форме общения;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способность к самооценке на основе наблюдения за собственной речью.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Метапредметные результаты: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адекватно понимать информацию устного и письменного сообщения (цель, тему текста, основную и дополнительную информацию);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пользоваться разными видами чтения: изучающим, просмотровым, ознакомительным;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владеть различными видами аудирования (выборочным, ознакомительным);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умение воспроизводить прослушанный или прочитанный текс с заданной степенью свёрнутости (изложение, план);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умение строить устное и письменное высказывание с учётом сферы и ситуации общения, участвовать в беседах;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умение самостоятельно добывать знания, работать с различными источниками информации, включая СМИ, ресурсы Интернета, пользоваться справочной литературой;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умение работать в парах, коллективно, в группах; распределять роли в группе, договариваться и приходить к общему решению в совместной деятельности;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="00386CC9">
        <w:rPr>
          <w:rFonts w:ascii="Times New Roman" w:eastAsia="Times New Roman" w:hAnsi="Times New Roman" w:cs="Times New Roman"/>
          <w:color w:val="000000"/>
          <w:sz w:val="24"/>
          <w:szCs w:val="24"/>
        </w:rPr>
        <w:t>​ 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отстаивать свою точку зрения, аргументируя её;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уметь задавать вопросы, необходимые для организации собственной деятельности и сотрудничества с партнёром;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B7"/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​ слушать и слышать других, пытаться принимать иную точку зрения, быть готовым корректировать свою точку зрения.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Регулятивные универсальные учебные действия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Удерживать цель деятельности до получения её результата.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-Учиться анализу достижения цели</w:t>
      </w:r>
      <w:r w:rsidRPr="00356E9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Коммуникативные универсальные учебные действия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 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Воспринимать текст с учетом поставленной учебной задачи, находить в тексте информацию, необходимую для её решения.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- Учитывать разные мнения и интересы и обосновывать собственную позицию.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Познавательные универсальные учебные действия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- осуществлять поиск нужной информации в учебнике и учебных пособиях;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- понимать знаки, символы, модели, схемы, приведенные в учебнике и учебных пособиях;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- понимать заданный вопрос, в соответствии с ним строить ответ в устной форме; - анализировать изучаемые факты языка с выделением их отличительных признаков; - осуществлять синтез как составление целого из его частей;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- устанавливать причинно-следственные связи в изучаемом круге явлений;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- обобщать (выделять ряд объектов по заданному признаку).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Формирование ИКТ-компетентности обучающихся</w:t>
      </w:r>
    </w:p>
    <w:p w:rsidR="003E0227" w:rsidRPr="00356E97" w:rsidRDefault="003E0227" w:rsidP="00356E97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извлекать информацию из разных источников, включая средства массовой информации, компакт-диски учебного назначения, ресурсы Интернета;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Основы учебно-исследовательской и проектной деятельности</w:t>
      </w:r>
    </w:p>
    <w:p w:rsidR="003E0227" w:rsidRPr="00356E97" w:rsidRDefault="003E0227" w:rsidP="00356E97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Планировать учебное исследование;</w:t>
      </w:r>
    </w:p>
    <w:p w:rsidR="003E0227" w:rsidRPr="00356E97" w:rsidRDefault="003E0227" w:rsidP="00356E97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ставить вопросы, ответы на которые могут быть получены путем научного исследования;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Предметные результаты: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Работа с текстом: поиск информации и понимание прочитанного</w:t>
      </w:r>
    </w:p>
    <w:p w:rsidR="003E0227" w:rsidRPr="00356E97" w:rsidRDefault="00386CC9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Восьмиклассник</w:t>
      </w:r>
      <w:r w:rsidR="003E0227"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научится: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• ориентироваться в содержании текста и понимать его целостный смысл: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— определять главную тему, общую цель или назначение текста;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— выбирать из текста или придумать заголовок, соответствующий содержанию и общему смыслу текста;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— предвосхищать содержание предметного плана текста по заголовку и с опорой на предыдущий опыт;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— объяснять порядок частей/инструкций, содержащихся в тексте;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 сопоставлять основные текстовые и </w:t>
      </w:r>
      <w:proofErr w:type="spellStart"/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внетекстовые</w:t>
      </w:r>
      <w:proofErr w:type="spellEnd"/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компоненты: обнаруживать соответствие между частью текста и его общей идеей, сформулированной вопросом, объяснять назначение карты, рисунка, пояснять части графика или таблицы и т. д.;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• находить в тексте требуемую информацию (пробегать текст глазами, определять его основные элементы,);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• решать учебно-познавательные и учебно-практические задачи, требующие полного понимания текста: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— определять назначение разных видов текстов;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— ставить перед собой цель чтения, направляя внимание на полезную в данный момент информацию;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 различать темы и </w:t>
      </w:r>
      <w:proofErr w:type="spellStart"/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подтемы</w:t>
      </w:r>
      <w:proofErr w:type="spellEnd"/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специального текста;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— выделять не только главную, но и избыточную информацию;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— прогнозировать последовательность изложения идей текста;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— сопоставлять разные точки зрения и разные источники информации по заданной теме;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— формировать на основе текста систему аргументов (доводов) для обоснования определённой позиции;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— понимать душевное состояние персонажей текста, сопереживать им.</w:t>
      </w:r>
    </w:p>
    <w:p w:rsidR="003E0227" w:rsidRPr="00356E97" w:rsidRDefault="00386CC9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Восьмиклассник</w:t>
      </w:r>
      <w:r w:rsidR="003E0227" w:rsidRPr="00356E9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получит возможность научиться</w:t>
      </w:r>
      <w:r w:rsidR="003E0227"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• </w:t>
      </w:r>
      <w:r w:rsidRPr="00356E9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анализировать изменения своего эмоционального состояния в процессе чтения, получения и переработки полученной информации и её осмысления.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Работа с текстом: преобразование и интерпретация информации</w:t>
      </w:r>
    </w:p>
    <w:p w:rsidR="003E0227" w:rsidRPr="00356E97" w:rsidRDefault="00386CC9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Восьмиклассник</w:t>
      </w:r>
      <w:r w:rsidR="003E0227"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научится: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• структурировать текст, используя нумерацию страниц, списки, ссылки, оглавление; проводить проверку правописания; использовать в тексте таблицы, изображения;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• преобразовывать текст, используя новые формы представления информации: таблицы;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• интерпретировать текст: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— сравнивать и противопоставлять заключённую в тексте информацию разного характера;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—  делать выводы;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— выводить заключение о намерении автора или главной мысли текста.</w:t>
      </w:r>
    </w:p>
    <w:p w:rsidR="003E0227" w:rsidRPr="00356E97" w:rsidRDefault="00386CC9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Восьмиклассник</w:t>
      </w:r>
      <w:r w:rsidR="003E0227" w:rsidRPr="00356E9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получит возможность научиться</w:t>
      </w:r>
      <w:r w:rsidR="003E0227"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• </w:t>
      </w:r>
      <w:r w:rsidRPr="00356E9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выявлять информацию текста на основе сопоставления иллюстративного материала с информацией текста, анализа подтекста (использованных языковых средств и структуры текста).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Работа с текстом: оценка информации</w:t>
      </w:r>
    </w:p>
    <w:p w:rsidR="003E0227" w:rsidRPr="00356E97" w:rsidRDefault="005B60EC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Восьмиклассник </w:t>
      </w:r>
      <w:r w:rsidR="003E0227"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научится: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 откликаться на содержание текста: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— оценивать утверждения, сделанные в тексте, исходя из своих представлений о мире;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— находить доводы в защиту своей точки зрения;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• на основе имеющихся знаний, жизненного опыта подвергать сомнению достоверность имеющейся информации, обнаруживать недостоверность получаемой информации, пробелы в информации и находить пути восполнения этих пробелов;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• использовать полученный опыт восприятия информационных объектов для обогащения чувственного опыта, высказывать оценочные суждения и свою точку зрения о полученном сообщении (прочитанном тексте).</w:t>
      </w:r>
    </w:p>
    <w:p w:rsidR="003E0227" w:rsidRPr="00356E97" w:rsidRDefault="005B60EC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Восьмиклассник</w:t>
      </w:r>
      <w:r w:rsidR="003E0227" w:rsidRPr="00356E9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получит возможность научиться</w:t>
      </w:r>
      <w:r w:rsidR="003E0227"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• </w:t>
      </w:r>
      <w:r w:rsidRPr="00356E9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определять достоверную информацию в случае наличия противоречивой или конфликтной ситуации.</w:t>
      </w:r>
    </w:p>
    <w:p w:rsidR="005B60EC" w:rsidRDefault="005B60EC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E0227" w:rsidRPr="00356E97" w:rsidRDefault="003E0227" w:rsidP="005B60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Основное содержание курса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 I: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Работа с текстом: Поиск информации и понимание прочитанного. Содержание текста, его смысл. Главная тема, </w:t>
      </w:r>
      <w:proofErr w:type="spellStart"/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подтемы</w:t>
      </w:r>
      <w:proofErr w:type="spellEnd"/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текста, назначение текста. Заголовок. Виды планов. Текстовые и </w:t>
      </w:r>
      <w:proofErr w:type="spellStart"/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внетекстовые</w:t>
      </w:r>
      <w:proofErr w:type="spellEnd"/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компоненты. Приёмы нахождения требуемой информации в тексте. Система аргументов. Авторская позиция.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II.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 Работа с текстом: Преобразование и интерпретация информации. Структура текста (нумерация страниц, сноски, ссылки, оглавление, преобразование текста в таблицу).</w:t>
      </w:r>
      <w:r w:rsidR="005B60E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Интерпретация текста. Сравнение и противопоставление информации. Вывод, авторская позиция.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III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. Работа с текстом: Оценка информации. Оценка содержания текста. Оценка достоверности информации. Оценочные суждения.</w:t>
      </w:r>
    </w:p>
    <w:p w:rsidR="003E0227" w:rsidRPr="00356E97" w:rsidRDefault="003E0227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E0227" w:rsidRDefault="00256AEC" w:rsidP="005B60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Календарно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="003E0227" w:rsidRPr="00356E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ематическое планирование</w:t>
      </w:r>
    </w:p>
    <w:p w:rsidR="00A812DE" w:rsidRDefault="00A812DE" w:rsidP="005B60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4"/>
        <w:tblW w:w="9344" w:type="dxa"/>
        <w:tblInd w:w="120" w:type="dxa"/>
        <w:tblLook w:val="04A0" w:firstRow="1" w:lastRow="0" w:firstColumn="1" w:lastColumn="0" w:noHBand="0" w:noVBand="1"/>
      </w:tblPr>
      <w:tblGrid>
        <w:gridCol w:w="553"/>
        <w:gridCol w:w="1373"/>
        <w:gridCol w:w="4441"/>
        <w:gridCol w:w="2977"/>
      </w:tblGrid>
      <w:tr w:rsidR="00D52A76" w:rsidTr="00A812DE">
        <w:trPr>
          <w:trHeight w:val="731"/>
        </w:trPr>
        <w:tc>
          <w:tcPr>
            <w:tcW w:w="553" w:type="dxa"/>
          </w:tcPr>
          <w:p w:rsidR="00D52A76" w:rsidRPr="005F4E05" w:rsidRDefault="00D52A76" w:rsidP="00DD31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1373" w:type="dxa"/>
          </w:tcPr>
          <w:p w:rsidR="00D52A76" w:rsidRDefault="00D52A76" w:rsidP="00DD31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дата </w:t>
            </w:r>
          </w:p>
        </w:tc>
        <w:tc>
          <w:tcPr>
            <w:tcW w:w="4441" w:type="dxa"/>
          </w:tcPr>
          <w:p w:rsidR="00D52A76" w:rsidRPr="005F4E05" w:rsidRDefault="00D52A76" w:rsidP="00DD31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тема </w:t>
            </w:r>
          </w:p>
        </w:tc>
        <w:tc>
          <w:tcPr>
            <w:tcW w:w="2977" w:type="dxa"/>
          </w:tcPr>
          <w:p w:rsidR="00D52A76" w:rsidRPr="005F4E05" w:rsidRDefault="00D52A76" w:rsidP="00DD31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форма контроля</w:t>
            </w:r>
          </w:p>
        </w:tc>
      </w:tr>
      <w:tr w:rsidR="00D52A76" w:rsidRPr="0024567A" w:rsidTr="00A812DE">
        <w:tc>
          <w:tcPr>
            <w:tcW w:w="553" w:type="dxa"/>
            <w:vAlign w:val="center"/>
          </w:tcPr>
          <w:p w:rsidR="00D52A76" w:rsidRPr="0024567A" w:rsidRDefault="00D52A76" w:rsidP="00D52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6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3" w:type="dxa"/>
            <w:vAlign w:val="center"/>
          </w:tcPr>
          <w:p w:rsidR="00D52A76" w:rsidRPr="009603D7" w:rsidRDefault="00D52A76" w:rsidP="00D52A76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D52A76" w:rsidRPr="00D52A76" w:rsidRDefault="00D52A76" w:rsidP="00D52A7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Типология текстов.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2A76" w:rsidRPr="00D52A76" w:rsidRDefault="00A812DE" w:rsidP="00D52A76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Работа с текстом</w:t>
            </w:r>
          </w:p>
        </w:tc>
      </w:tr>
      <w:tr w:rsidR="00D52A76" w:rsidRPr="0024567A" w:rsidTr="00A812DE">
        <w:tc>
          <w:tcPr>
            <w:tcW w:w="553" w:type="dxa"/>
            <w:vAlign w:val="center"/>
          </w:tcPr>
          <w:p w:rsidR="00D52A76" w:rsidRPr="0024567A" w:rsidRDefault="00D52A76" w:rsidP="00D52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6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73" w:type="dxa"/>
            <w:vAlign w:val="center"/>
          </w:tcPr>
          <w:p w:rsidR="00D52A76" w:rsidRPr="00297BB4" w:rsidRDefault="00D52A76" w:rsidP="00D52A76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D52A76" w:rsidRPr="0024567A" w:rsidRDefault="00D52A76" w:rsidP="00D52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Рассуждение-размышление.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2A76" w:rsidRPr="00A812DE" w:rsidRDefault="00A812DE" w:rsidP="00D52A76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 xml:space="preserve">Практикум </w:t>
            </w:r>
          </w:p>
        </w:tc>
      </w:tr>
      <w:tr w:rsidR="00D52A76" w:rsidRPr="0024567A" w:rsidTr="00A812DE">
        <w:tc>
          <w:tcPr>
            <w:tcW w:w="553" w:type="dxa"/>
            <w:vAlign w:val="center"/>
          </w:tcPr>
          <w:p w:rsidR="00D52A76" w:rsidRPr="0024567A" w:rsidRDefault="00D52A76" w:rsidP="00D52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6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73" w:type="dxa"/>
            <w:vAlign w:val="center"/>
          </w:tcPr>
          <w:p w:rsidR="00D52A76" w:rsidRPr="00297BB4" w:rsidRDefault="00D52A76" w:rsidP="00D52A76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1" w:type="dxa"/>
            <w:vAlign w:val="center"/>
          </w:tcPr>
          <w:p w:rsidR="00D52A76" w:rsidRPr="00D52A76" w:rsidRDefault="00D52A76" w:rsidP="00D52A7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Рассуждение-объяснение.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2A76" w:rsidRPr="00D52A76" w:rsidRDefault="00A812DE" w:rsidP="00D52A76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Практикум</w:t>
            </w:r>
          </w:p>
        </w:tc>
      </w:tr>
      <w:tr w:rsidR="00D52A76" w:rsidRPr="0024567A" w:rsidTr="00A812DE">
        <w:tc>
          <w:tcPr>
            <w:tcW w:w="553" w:type="dxa"/>
            <w:vAlign w:val="center"/>
          </w:tcPr>
          <w:p w:rsidR="00D52A76" w:rsidRPr="0024567A" w:rsidRDefault="00D52A76" w:rsidP="00D52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6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73" w:type="dxa"/>
            <w:vAlign w:val="center"/>
          </w:tcPr>
          <w:p w:rsidR="00D52A76" w:rsidRPr="00D52A76" w:rsidRDefault="00D52A76" w:rsidP="00D52A76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D52A76" w:rsidRPr="00D52A76" w:rsidRDefault="00D52A76" w:rsidP="00D52A7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Рассуждение-доказательство.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2A76" w:rsidRPr="00D52A76" w:rsidRDefault="00A812DE" w:rsidP="00D52A76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Практикум</w:t>
            </w:r>
          </w:p>
        </w:tc>
      </w:tr>
      <w:tr w:rsidR="00D52A76" w:rsidRPr="0024567A" w:rsidTr="00A812DE">
        <w:tc>
          <w:tcPr>
            <w:tcW w:w="553" w:type="dxa"/>
            <w:vAlign w:val="center"/>
          </w:tcPr>
          <w:p w:rsidR="00D52A76" w:rsidRPr="0024567A" w:rsidRDefault="00D52A76" w:rsidP="00D52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6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73" w:type="dxa"/>
            <w:vAlign w:val="center"/>
          </w:tcPr>
          <w:p w:rsidR="00D52A76" w:rsidRPr="00D52A76" w:rsidRDefault="00D52A76" w:rsidP="00D52A76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D52A76" w:rsidRPr="00D52A76" w:rsidRDefault="00D52A76" w:rsidP="00D52A7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Языковые средства текста.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2A76" w:rsidRPr="00D52A76" w:rsidRDefault="00A812DE" w:rsidP="00D52A76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Анализ языковых средств</w:t>
            </w:r>
          </w:p>
        </w:tc>
      </w:tr>
      <w:tr w:rsidR="00D52A76" w:rsidRPr="0024567A" w:rsidTr="00A812DE">
        <w:tc>
          <w:tcPr>
            <w:tcW w:w="553" w:type="dxa"/>
            <w:vAlign w:val="center"/>
          </w:tcPr>
          <w:p w:rsidR="00D52A76" w:rsidRPr="0024567A" w:rsidRDefault="00D52A76" w:rsidP="00D52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6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73" w:type="dxa"/>
            <w:vAlign w:val="center"/>
          </w:tcPr>
          <w:p w:rsidR="00D52A76" w:rsidRPr="00D52A76" w:rsidRDefault="00D52A76" w:rsidP="00D52A76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1" w:type="dxa"/>
            <w:vAlign w:val="center"/>
          </w:tcPr>
          <w:p w:rsidR="00D52A76" w:rsidRDefault="00D52A76" w:rsidP="00D52A7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Языковые средства текста.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2A76" w:rsidRPr="00D52A76" w:rsidRDefault="00A812DE" w:rsidP="00D52A76">
            <w:pPr>
              <w:pStyle w:val="a5"/>
            </w:pPr>
            <w:r>
              <w:rPr>
                <w:lang w:val="ru-RU"/>
              </w:rPr>
              <w:t>Анализ языковых средств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24567A" w:rsidRDefault="00A812DE" w:rsidP="00A8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6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2A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Тема текста, идея, основная мысль.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Работа с текстом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24567A" w:rsidRDefault="00A812DE" w:rsidP="00A8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6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Текст,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микротемы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текста.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A812DE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 xml:space="preserve">Практикум 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24567A" w:rsidRDefault="00A812DE" w:rsidP="00A81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67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Вычленение информации из текста.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Практикум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D52A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Структура</w:t>
            </w:r>
            <w:proofErr w:type="spellEnd"/>
            <w:r w:rsidRPr="00D52A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D52A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композиция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текста.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Практикум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Разные способы представления информации.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 xml:space="preserve">Конспект 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Разные способы представления информации.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 xml:space="preserve">Конспект 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Источники информации.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A812DE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 xml:space="preserve">Практикум 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Источники информации.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Практикум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Подробный и сжатый пересказ.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Практикум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Приемы сжатия текста.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 xml:space="preserve">Работа с текстом 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Приемы сжатия текста.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Работа с текстом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Формулирование тезисов и выводов на основе текста.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Беседа по теме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19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Аргументы, подтверждающие вывод.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Беседа по теме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Соотнесение фактов с общей идеей текста.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A812DE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 xml:space="preserve">Практикум 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Композиция текста-рассуждения.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Практикум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Формулирование тезисов, аргументов, выводов.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Практикум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Письменное воспроизведение текста с заданной степенью свернутости.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Письменная работа (изложение)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Письменное воспроизведение текста с заданной степенью свернутости.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Письменная работа (изложение)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Формулирование точных ответов на поставленный вопрос.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 xml:space="preserve">Беседа по вопросам 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Оценка содержания и структуры текста.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A812DE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 xml:space="preserve">Практикум 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Оценка языковых особенностей текста.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Практикум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Выражение собственного мнения, его аргументация.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Практикум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Участие в учебном диалоге.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Учебный диалог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Позиция автора в тексте.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 xml:space="preserve">Практикум 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Соотнесения разных точек зрения на информацию.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Беседа по теме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в тексте необходимой информации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 xml:space="preserve">Практикум 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Интерпретация необходимой информации.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 xml:space="preserve">Учебный диалог </w:t>
            </w:r>
          </w:p>
        </w:tc>
      </w:tr>
      <w:tr w:rsidR="00A812DE" w:rsidRPr="0024567A" w:rsidTr="00A812DE">
        <w:tc>
          <w:tcPr>
            <w:tcW w:w="553" w:type="dxa"/>
            <w:vAlign w:val="center"/>
          </w:tcPr>
          <w:p w:rsidR="00A812DE" w:rsidRPr="00D52A76" w:rsidRDefault="00A812DE" w:rsidP="00A812D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2A7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1373" w:type="dxa"/>
            <w:vAlign w:val="center"/>
          </w:tcPr>
          <w:p w:rsidR="00A812DE" w:rsidRPr="00D52A76" w:rsidRDefault="00A812DE" w:rsidP="00A812DE">
            <w:pPr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441" w:type="dxa"/>
            <w:vAlign w:val="center"/>
          </w:tcPr>
          <w:p w:rsidR="00A812DE" w:rsidRPr="00D52A76" w:rsidRDefault="00A812DE" w:rsidP="00A812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Критическое отношение к информации.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2DE" w:rsidRPr="00D52A76" w:rsidRDefault="00A812DE" w:rsidP="00A812DE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 xml:space="preserve">Учебный диалог </w:t>
            </w:r>
          </w:p>
        </w:tc>
      </w:tr>
    </w:tbl>
    <w:p w:rsidR="00D71E92" w:rsidRDefault="00D71E92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D71E92" w:rsidSect="003D363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71E92" w:rsidRDefault="00D71E92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D71E92" w:rsidSect="00D71E92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D71E92" w:rsidRPr="009603D7" w:rsidRDefault="00D71E92" w:rsidP="00D71E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603D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9603D7">
        <w:rPr>
          <w:rFonts w:ascii="Times New Roman" w:hAnsi="Times New Roman" w:cs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D71E92" w:rsidRPr="0024567A" w:rsidRDefault="00D71E92" w:rsidP="00D71E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25418092-9717-47fe-a6a0-7c7062755cd8"/>
      <w:r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r w:rsidRPr="0024567A">
        <w:rPr>
          <w:rFonts w:ascii="Times New Roman" w:hAnsi="Times New Roman" w:cs="Times New Roman"/>
          <w:color w:val="000000"/>
          <w:sz w:val="24"/>
          <w:szCs w:val="24"/>
        </w:rPr>
        <w:t xml:space="preserve">Русский язык, 8 класс/ Л.А. </w:t>
      </w:r>
      <w:proofErr w:type="spellStart"/>
      <w:r w:rsidRPr="0024567A">
        <w:rPr>
          <w:rFonts w:ascii="Times New Roman" w:hAnsi="Times New Roman" w:cs="Times New Roman"/>
          <w:color w:val="000000"/>
          <w:sz w:val="24"/>
          <w:szCs w:val="24"/>
        </w:rPr>
        <w:t>Тростенцова</w:t>
      </w:r>
      <w:proofErr w:type="spellEnd"/>
      <w:r w:rsidRPr="0024567A">
        <w:rPr>
          <w:rFonts w:ascii="Times New Roman" w:hAnsi="Times New Roman" w:cs="Times New Roman"/>
          <w:color w:val="000000"/>
          <w:sz w:val="24"/>
          <w:szCs w:val="24"/>
        </w:rPr>
        <w:t xml:space="preserve">, Т.А. </w:t>
      </w:r>
      <w:proofErr w:type="spellStart"/>
      <w:r w:rsidRPr="0024567A">
        <w:rPr>
          <w:rFonts w:ascii="Times New Roman" w:hAnsi="Times New Roman" w:cs="Times New Roman"/>
          <w:color w:val="000000"/>
          <w:sz w:val="24"/>
          <w:szCs w:val="24"/>
        </w:rPr>
        <w:t>Ладыженская</w:t>
      </w:r>
      <w:proofErr w:type="spellEnd"/>
      <w:r w:rsidRPr="0024567A">
        <w:rPr>
          <w:rFonts w:ascii="Times New Roman" w:hAnsi="Times New Roman" w:cs="Times New Roman"/>
          <w:color w:val="000000"/>
          <w:sz w:val="24"/>
          <w:szCs w:val="24"/>
        </w:rPr>
        <w:t xml:space="preserve">, А.Д. </w:t>
      </w:r>
      <w:proofErr w:type="spellStart"/>
      <w:r w:rsidRPr="0024567A">
        <w:rPr>
          <w:rFonts w:ascii="Times New Roman" w:hAnsi="Times New Roman" w:cs="Times New Roman"/>
          <w:color w:val="000000"/>
          <w:sz w:val="24"/>
          <w:szCs w:val="24"/>
        </w:rPr>
        <w:t>Дейкина</w:t>
      </w:r>
      <w:proofErr w:type="spellEnd"/>
      <w:r w:rsidRPr="0024567A">
        <w:rPr>
          <w:rFonts w:ascii="Times New Roman" w:hAnsi="Times New Roman" w:cs="Times New Roman"/>
          <w:color w:val="000000"/>
          <w:sz w:val="24"/>
          <w:szCs w:val="24"/>
        </w:rPr>
        <w:t>, О.М. Александрова, Издательство "Просвещение"</w:t>
      </w:r>
      <w:bookmarkEnd w:id="2"/>
      <w:r w:rsidRPr="0024567A">
        <w:rPr>
          <w:rFonts w:ascii="Times New Roman" w:hAnsi="Times New Roman" w:cs="Times New Roman"/>
          <w:color w:val="000000"/>
          <w:sz w:val="24"/>
          <w:szCs w:val="24"/>
        </w:rPr>
        <w:t>‌</w:t>
      </w:r>
    </w:p>
    <w:p w:rsidR="00D71E92" w:rsidRPr="00356E97" w:rsidRDefault="00D71E92" w:rsidP="00D71E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4567A">
        <w:rPr>
          <w:rFonts w:ascii="Times New Roman" w:hAnsi="Times New Roman" w:cs="Times New Roman"/>
          <w:color w:val="000000"/>
          <w:sz w:val="24"/>
          <w:szCs w:val="24"/>
        </w:rPr>
        <w:t>​</w:t>
      </w: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2. Лингвистический энциклопедический словарь. – М.,1990 (статьи «Разговорная речь», «Устная публичная речь»</w:t>
      </w:r>
    </w:p>
    <w:p w:rsidR="00D71E92" w:rsidRPr="00356E97" w:rsidRDefault="00D71E92" w:rsidP="00D71E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3.​ Скворцов Л. И. Культура русской речи: Словарь-справочник. — М., 1995.</w:t>
      </w:r>
    </w:p>
    <w:p w:rsidR="00D71E92" w:rsidRPr="00356E97" w:rsidRDefault="00D71E92" w:rsidP="00D71E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4.​ Дьяченко Л.В. Тексты и задания для аудирования по русскому языку в 5-11 классах – Донецк: ПКФ «БАО», 2002.</w:t>
      </w:r>
    </w:p>
    <w:p w:rsidR="00D71E92" w:rsidRPr="00356E97" w:rsidRDefault="00D71E92" w:rsidP="00D71E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5.​ Орфоэпический словарь русского языка: Произношение, ударение, грамматические формы – М.: Русский язык, 1983. – 704с.</w:t>
      </w:r>
    </w:p>
    <w:p w:rsidR="00D71E92" w:rsidRPr="00356E97" w:rsidRDefault="00D71E92" w:rsidP="00D71E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56E97">
        <w:rPr>
          <w:rFonts w:ascii="Times New Roman" w:eastAsia="Times New Roman" w:hAnsi="Times New Roman" w:cs="Times New Roman"/>
          <w:color w:val="000000"/>
          <w:sz w:val="24"/>
          <w:szCs w:val="24"/>
        </w:rPr>
        <w:t>6.​ Ожегов С.И. и Шведова Н.Ю. Толковый словарь русского языка – М.: Азбуковник, 2003. – 944с.</w:t>
      </w:r>
    </w:p>
    <w:p w:rsidR="00D71E92" w:rsidRPr="0024567A" w:rsidRDefault="00D71E92" w:rsidP="00D71E9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</w:p>
    <w:p w:rsidR="00D71E92" w:rsidRPr="0024567A" w:rsidRDefault="00D71E92" w:rsidP="00D71E9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24567A">
        <w:rPr>
          <w:rFonts w:ascii="Times New Roman" w:hAnsi="Times New Roman" w:cs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D71E92" w:rsidRPr="00D71E92" w:rsidRDefault="00D71E92" w:rsidP="009836A6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1E92">
        <w:rPr>
          <w:rFonts w:ascii="Times New Roman" w:hAnsi="Times New Roman" w:cs="Times New Roman"/>
          <w:color w:val="000000"/>
          <w:sz w:val="24"/>
          <w:szCs w:val="24"/>
        </w:rPr>
        <w:t xml:space="preserve">​‌И.П. </w:t>
      </w:r>
      <w:proofErr w:type="spellStart"/>
      <w:r w:rsidRPr="00D71E92">
        <w:rPr>
          <w:rFonts w:ascii="Times New Roman" w:hAnsi="Times New Roman" w:cs="Times New Roman"/>
          <w:color w:val="000000"/>
          <w:sz w:val="24"/>
          <w:szCs w:val="24"/>
        </w:rPr>
        <w:t>Цыбулько</w:t>
      </w:r>
      <w:proofErr w:type="spellEnd"/>
      <w:r w:rsidRPr="00D71E92">
        <w:rPr>
          <w:rFonts w:ascii="Times New Roman" w:hAnsi="Times New Roman" w:cs="Times New Roman"/>
          <w:color w:val="000000"/>
          <w:sz w:val="24"/>
          <w:szCs w:val="24"/>
        </w:rPr>
        <w:t>. Русский язык. Планируемые результаты. Система заданий 5-9 классы. Пособие для учителей общеобразовательных организаций под редакцией Г.С. Ковалевой, О.Б. Логиновой.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Москва, «Просвещение», 2014г</w:t>
      </w:r>
      <w:r w:rsidRPr="00D71E92">
        <w:rPr>
          <w:rFonts w:ascii="Times New Roman" w:hAnsi="Times New Roman" w:cs="Times New Roman"/>
          <w:color w:val="000000"/>
          <w:sz w:val="24"/>
          <w:szCs w:val="24"/>
        </w:rPr>
        <w:t xml:space="preserve">• Т. </w:t>
      </w:r>
      <w:proofErr w:type="spellStart"/>
      <w:r w:rsidRPr="00D71E92">
        <w:rPr>
          <w:rFonts w:ascii="Times New Roman" w:hAnsi="Times New Roman" w:cs="Times New Roman"/>
          <w:color w:val="000000"/>
          <w:sz w:val="24"/>
          <w:szCs w:val="24"/>
        </w:rPr>
        <w:t>Шклярова</w:t>
      </w:r>
      <w:proofErr w:type="spellEnd"/>
      <w:r w:rsidRPr="00D71E92">
        <w:rPr>
          <w:rFonts w:ascii="Times New Roman" w:hAnsi="Times New Roman" w:cs="Times New Roman"/>
          <w:color w:val="000000"/>
          <w:sz w:val="24"/>
          <w:szCs w:val="24"/>
        </w:rPr>
        <w:t>: Письмо по памяти. Методика. Рекомендации. Тексты. Издательство «Грамотей», 2017г.</w:t>
      </w:r>
    </w:p>
    <w:p w:rsidR="00D71E92" w:rsidRPr="00D71E92" w:rsidRDefault="00D71E92" w:rsidP="00874265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1E92">
        <w:rPr>
          <w:rFonts w:ascii="Times New Roman" w:hAnsi="Times New Roman" w:cs="Times New Roman"/>
          <w:color w:val="000000"/>
          <w:sz w:val="24"/>
          <w:szCs w:val="24"/>
        </w:rPr>
        <w:t xml:space="preserve">Н </w:t>
      </w:r>
      <w:proofErr w:type="spellStart"/>
      <w:r w:rsidRPr="00D71E92">
        <w:rPr>
          <w:rFonts w:ascii="Times New Roman" w:hAnsi="Times New Roman" w:cs="Times New Roman"/>
          <w:color w:val="000000"/>
          <w:sz w:val="24"/>
          <w:szCs w:val="24"/>
        </w:rPr>
        <w:t>Русова</w:t>
      </w:r>
      <w:proofErr w:type="spellEnd"/>
      <w:r w:rsidRPr="00D71E92">
        <w:rPr>
          <w:rFonts w:ascii="Times New Roman" w:hAnsi="Times New Roman" w:cs="Times New Roman"/>
          <w:color w:val="000000"/>
          <w:sz w:val="24"/>
          <w:szCs w:val="24"/>
        </w:rPr>
        <w:t>: Пишем грамотно. 100 важнейших правил. Учебное пособи</w:t>
      </w:r>
      <w:r>
        <w:rPr>
          <w:rFonts w:ascii="Times New Roman" w:hAnsi="Times New Roman" w:cs="Times New Roman"/>
          <w:color w:val="000000"/>
          <w:sz w:val="24"/>
          <w:szCs w:val="24"/>
        </w:rPr>
        <w:t>е. Издательство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Владос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», 2018г.</w:t>
      </w:r>
    </w:p>
    <w:p w:rsidR="00D71E92" w:rsidRPr="00D71E92" w:rsidRDefault="00D71E92" w:rsidP="00874265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Формирование универсальных учебных действий в основной школе: от действия к мысли. Система заданий: пособие для учителя / [А.Г. </w:t>
      </w:r>
      <w:proofErr w:type="spellStart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Асмолов</w:t>
      </w:r>
      <w:proofErr w:type="spellEnd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Г.В. </w:t>
      </w:r>
      <w:proofErr w:type="spellStart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Бурменская</w:t>
      </w:r>
      <w:proofErr w:type="spellEnd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И.А. Володарская]; под ред. А. Г. </w:t>
      </w:r>
      <w:proofErr w:type="spellStart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Асмолова</w:t>
      </w:r>
      <w:proofErr w:type="spellEnd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. – 2 – е изд. – М.: Просвещение, 2011.- 159с.</w:t>
      </w:r>
    </w:p>
    <w:p w:rsidR="00D71E92" w:rsidRPr="00D71E92" w:rsidRDefault="00D71E92" w:rsidP="00D71E92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3.Развитие критического мышления на уроке: пособие для учителей общеобразовательных учреждений / С.И. Заир – Бек, И.В. </w:t>
      </w:r>
      <w:proofErr w:type="spellStart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Муштавинская</w:t>
      </w:r>
      <w:proofErr w:type="spellEnd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– 2 – е изд. доработанное – М.: Просвещение, 2011.- 223 с. 4. Обучение стратегиям чтения в 5-9 классах: как реализовать ФГОС. Пособие для учителя / Н.Н. </w:t>
      </w:r>
      <w:proofErr w:type="spellStart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Сметанникова</w:t>
      </w:r>
      <w:proofErr w:type="spellEnd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.- М.: </w:t>
      </w:r>
      <w:proofErr w:type="spellStart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Баласс</w:t>
      </w:r>
      <w:proofErr w:type="spellEnd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, 2011. 5.​ </w:t>
      </w:r>
      <w:proofErr w:type="spellStart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Гойхман</w:t>
      </w:r>
      <w:proofErr w:type="spellEnd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ОЛ.,</w:t>
      </w:r>
      <w:r w:rsidRPr="00D71E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proofErr w:type="spellStart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Надеина</w:t>
      </w:r>
      <w:proofErr w:type="spellEnd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Т.М.</w:t>
      </w:r>
      <w:r w:rsidRPr="00D71E9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Основы речевой </w:t>
      </w:r>
      <w:proofErr w:type="spellStart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коммуника</w:t>
      </w:r>
      <w:proofErr w:type="spellEnd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​</w:t>
      </w:r>
      <w:proofErr w:type="spellStart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proofErr w:type="spellEnd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. - М.: 1997.</w:t>
      </w:r>
    </w:p>
    <w:p w:rsidR="00D71E92" w:rsidRPr="00D71E92" w:rsidRDefault="00D71E92" w:rsidP="00D71E92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Голуб И.Б.</w:t>
      </w:r>
      <w:r w:rsidRPr="00D71E9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Русский язык и культура речи. — М., 2001.</w:t>
      </w:r>
    </w:p>
    <w:p w:rsidR="00D71E92" w:rsidRPr="00D71E92" w:rsidRDefault="00D71E92" w:rsidP="00D71E92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Иконников С.Н. Стилистическая работа в процессе изучения русского языка. - М.- 1977.</w:t>
      </w:r>
    </w:p>
    <w:p w:rsidR="00D71E92" w:rsidRPr="00D71E92" w:rsidRDefault="00D71E92" w:rsidP="00D71E92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Запятая О. Коммуникативные умения как компонент содержания образования. Сельская школа.- 2006.-№ 6.</w:t>
      </w:r>
    </w:p>
    <w:p w:rsidR="00D71E92" w:rsidRPr="00D71E92" w:rsidRDefault="00D71E92" w:rsidP="00D71E92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>Селевко</w:t>
      </w:r>
      <w:proofErr w:type="spellEnd"/>
      <w:r w:rsidRPr="00D71E9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Г.К. Групповые формы учебной деятельности. Школьные технологии.- 2005.-№ 1.</w:t>
      </w:r>
    </w:p>
    <w:p w:rsidR="00D71E92" w:rsidRPr="0024567A" w:rsidRDefault="00D71E92" w:rsidP="00D71E9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</w:p>
    <w:p w:rsidR="00D71E92" w:rsidRPr="0024567A" w:rsidRDefault="00D71E92" w:rsidP="00D71E9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24567A">
        <w:rPr>
          <w:rFonts w:ascii="Times New Roman" w:hAnsi="Times New Roman" w:cs="Times New Roman"/>
          <w:b/>
          <w:color w:val="000000"/>
          <w:sz w:val="24"/>
          <w:szCs w:val="24"/>
        </w:rPr>
        <w:t>ЦИФРОВЫЕ ОБРАЗОВАТЕЛЬНЫЕ РЕСУРСЫ И РЕСУРСЫ СЕТИ ИНТЕРНЕТ</w:t>
      </w:r>
    </w:p>
    <w:p w:rsidR="00A812DE" w:rsidRPr="00A812DE" w:rsidRDefault="00D71E92" w:rsidP="00A812DE">
      <w:pPr>
        <w:pStyle w:val="a6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12DE">
        <w:rPr>
          <w:rFonts w:ascii="Times New Roman" w:hAnsi="Times New Roman" w:cs="Times New Roman"/>
          <w:color w:val="000000"/>
          <w:sz w:val="24"/>
          <w:szCs w:val="24"/>
        </w:rPr>
        <w:t>www.krugosvet.ru Универсальная энциклопедия «</w:t>
      </w:r>
      <w:proofErr w:type="spellStart"/>
      <w:r w:rsidRPr="00A812DE">
        <w:rPr>
          <w:rFonts w:ascii="Times New Roman" w:hAnsi="Times New Roman" w:cs="Times New Roman"/>
          <w:color w:val="000000"/>
          <w:sz w:val="24"/>
          <w:szCs w:val="24"/>
        </w:rPr>
        <w:t>Кругосвет</w:t>
      </w:r>
      <w:proofErr w:type="spellEnd"/>
      <w:r w:rsidRPr="00A812DE">
        <w:rPr>
          <w:rFonts w:ascii="Times New Roman" w:hAnsi="Times New Roman" w:cs="Times New Roman"/>
          <w:color w:val="000000"/>
          <w:sz w:val="24"/>
          <w:szCs w:val="24"/>
        </w:rPr>
        <w:t xml:space="preserve">». </w:t>
      </w:r>
    </w:p>
    <w:p w:rsidR="00A812DE" w:rsidRPr="00A812DE" w:rsidRDefault="00D71E92" w:rsidP="00A812DE">
      <w:pPr>
        <w:pStyle w:val="a6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12DE">
        <w:rPr>
          <w:rFonts w:ascii="Times New Roman" w:hAnsi="Times New Roman" w:cs="Times New Roman"/>
          <w:color w:val="000000"/>
          <w:sz w:val="24"/>
          <w:szCs w:val="24"/>
        </w:rPr>
        <w:t xml:space="preserve">www.rubricon.ru Энциклопедия «Рубрикой». </w:t>
      </w:r>
    </w:p>
    <w:p w:rsidR="00A812DE" w:rsidRPr="00A812DE" w:rsidRDefault="00D71E92" w:rsidP="00A812DE">
      <w:pPr>
        <w:pStyle w:val="a6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12DE">
        <w:rPr>
          <w:rFonts w:ascii="Times New Roman" w:hAnsi="Times New Roman" w:cs="Times New Roman"/>
          <w:color w:val="000000"/>
          <w:sz w:val="24"/>
          <w:szCs w:val="24"/>
        </w:rPr>
        <w:t>www.slovari.ru Электронные словари.</w:t>
      </w:r>
      <w:r w:rsidR="00A812D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12DE" w:rsidRPr="00A812DE" w:rsidRDefault="00D71E92" w:rsidP="00A812DE">
      <w:pPr>
        <w:pStyle w:val="a6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812DE">
        <w:rPr>
          <w:rFonts w:ascii="Times New Roman" w:hAnsi="Times New Roman" w:cs="Times New Roman"/>
          <w:color w:val="000000"/>
          <w:sz w:val="24"/>
          <w:szCs w:val="24"/>
        </w:rPr>
        <w:t>www.gramota.ru Справочно-информационный интернет-портал «Русский язык».</w:t>
      </w:r>
    </w:p>
    <w:p w:rsidR="00A812DE" w:rsidRPr="00A812DE" w:rsidRDefault="00D71E92" w:rsidP="00A812DE">
      <w:pPr>
        <w:pStyle w:val="a6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12DE">
        <w:rPr>
          <w:rFonts w:ascii="Times New Roman" w:hAnsi="Times New Roman" w:cs="Times New Roman"/>
          <w:color w:val="000000"/>
          <w:sz w:val="24"/>
          <w:szCs w:val="24"/>
        </w:rPr>
        <w:t xml:space="preserve">www.myfhology.ru Мифологическая энциклопедия. </w:t>
      </w:r>
    </w:p>
    <w:p w:rsidR="00A812DE" w:rsidRPr="00A812DE" w:rsidRDefault="00D71E92" w:rsidP="00A812DE">
      <w:pPr>
        <w:pStyle w:val="a6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12DE">
        <w:rPr>
          <w:rFonts w:ascii="Times New Roman" w:hAnsi="Times New Roman" w:cs="Times New Roman"/>
          <w:color w:val="000000"/>
          <w:sz w:val="24"/>
          <w:szCs w:val="24"/>
        </w:rPr>
        <w:t>http://www.gramota.ru – Справочно-информационный портал «Грамота.ru»</w:t>
      </w:r>
    </w:p>
    <w:p w:rsidR="00A812DE" w:rsidRPr="00A812DE" w:rsidRDefault="00D71E92" w:rsidP="00A812DE">
      <w:pPr>
        <w:pStyle w:val="a6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12DE">
        <w:rPr>
          <w:rFonts w:ascii="Times New Roman" w:hAnsi="Times New Roman" w:cs="Times New Roman"/>
          <w:color w:val="000000"/>
          <w:sz w:val="24"/>
          <w:szCs w:val="24"/>
        </w:rPr>
        <w:t>http://www.ucheba.ru - Образовательный портал «УЧЕБА»</w:t>
      </w:r>
    </w:p>
    <w:p w:rsidR="00A812DE" w:rsidRPr="00A812DE" w:rsidRDefault="00D71E92" w:rsidP="00A812DE">
      <w:pPr>
        <w:pStyle w:val="a6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12DE">
        <w:rPr>
          <w:rFonts w:ascii="Times New Roman" w:hAnsi="Times New Roman" w:cs="Times New Roman"/>
          <w:color w:val="000000"/>
          <w:sz w:val="24"/>
          <w:szCs w:val="24"/>
        </w:rPr>
        <w:t>http://www.fipi.ru</w:t>
      </w:r>
      <w:r w:rsidR="00A812DE">
        <w:rPr>
          <w:rFonts w:ascii="Times New Roman" w:hAnsi="Times New Roman" w:cs="Times New Roman"/>
          <w:color w:val="000000"/>
          <w:sz w:val="24"/>
          <w:szCs w:val="24"/>
        </w:rPr>
        <w:t xml:space="preserve"> сайт ФИПИ</w:t>
      </w:r>
    </w:p>
    <w:p w:rsidR="00D71E92" w:rsidRPr="00A812DE" w:rsidRDefault="00D71E92" w:rsidP="00A812DE">
      <w:pPr>
        <w:pStyle w:val="a6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12DE">
        <w:rPr>
          <w:rFonts w:ascii="Times New Roman" w:hAnsi="Times New Roman" w:cs="Times New Roman"/>
          <w:color w:val="000000"/>
          <w:sz w:val="24"/>
          <w:szCs w:val="24"/>
        </w:rPr>
        <w:t>https://rus-oge.sdamgia.ru/ решу ОГЭ</w:t>
      </w:r>
      <w:r w:rsidRPr="00A812DE">
        <w:rPr>
          <w:rFonts w:ascii="Times New Roman" w:hAnsi="Times New Roman" w:cs="Times New Roman"/>
          <w:sz w:val="24"/>
          <w:szCs w:val="24"/>
        </w:rPr>
        <w:br/>
      </w:r>
      <w:bookmarkStart w:id="3" w:name="2d4c3c66-d366-42e3-b15b-0c9c08083ebc"/>
      <w:bookmarkEnd w:id="3"/>
      <w:r w:rsidRPr="00A812DE">
        <w:rPr>
          <w:rFonts w:ascii="Times New Roman" w:hAnsi="Times New Roman" w:cs="Times New Roman"/>
          <w:color w:val="333333"/>
          <w:sz w:val="24"/>
          <w:szCs w:val="24"/>
        </w:rPr>
        <w:t>‌</w:t>
      </w:r>
      <w:r w:rsidRPr="00A812DE">
        <w:rPr>
          <w:rFonts w:ascii="Times New Roman" w:hAnsi="Times New Roman" w:cs="Times New Roman"/>
          <w:color w:val="000000"/>
          <w:sz w:val="24"/>
          <w:szCs w:val="24"/>
        </w:rPr>
        <w:t>​</w:t>
      </w:r>
    </w:p>
    <w:p w:rsidR="00D71E92" w:rsidRPr="0024567A" w:rsidRDefault="00D71E92" w:rsidP="00D71E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1E92" w:rsidRDefault="00D71E92" w:rsidP="00356E9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sectPr w:rsidR="00D71E92" w:rsidSect="00D71E9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F0D5C"/>
    <w:multiLevelType w:val="hybridMultilevel"/>
    <w:tmpl w:val="DD30FF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3A7F68"/>
    <w:multiLevelType w:val="hybridMultilevel"/>
    <w:tmpl w:val="3D1842FA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>
    <w:nsid w:val="21893BBF"/>
    <w:multiLevelType w:val="multilevel"/>
    <w:tmpl w:val="B9905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644" w:hanging="360"/>
      </w:pPr>
      <w:rPr>
        <w:rFonts w:ascii="Times New Roman" w:eastAsiaTheme="minorEastAsia" w:hAnsi="Times New Roman" w:cs="Times New Roman" w:hint="default"/>
        <w:color w:val="00000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EC2591"/>
    <w:multiLevelType w:val="multilevel"/>
    <w:tmpl w:val="E54C48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275F06"/>
    <w:multiLevelType w:val="multilevel"/>
    <w:tmpl w:val="52B0C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D4E344B"/>
    <w:multiLevelType w:val="multilevel"/>
    <w:tmpl w:val="33105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8636053"/>
    <w:multiLevelType w:val="multilevel"/>
    <w:tmpl w:val="2CBC8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9286BB8"/>
    <w:multiLevelType w:val="hybridMultilevel"/>
    <w:tmpl w:val="6C64CE9C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2"/>
  </w:num>
  <w:num w:numId="5">
    <w:abstractNumId w:val="4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33D"/>
    <w:rsid w:val="0011553D"/>
    <w:rsid w:val="00171A6F"/>
    <w:rsid w:val="00230970"/>
    <w:rsid w:val="00256AEC"/>
    <w:rsid w:val="002B56BF"/>
    <w:rsid w:val="00356E97"/>
    <w:rsid w:val="0036311D"/>
    <w:rsid w:val="00386CC9"/>
    <w:rsid w:val="003A0D8B"/>
    <w:rsid w:val="003D363D"/>
    <w:rsid w:val="003E0227"/>
    <w:rsid w:val="003E092C"/>
    <w:rsid w:val="0042413F"/>
    <w:rsid w:val="0043675C"/>
    <w:rsid w:val="004800EA"/>
    <w:rsid w:val="0048668C"/>
    <w:rsid w:val="004A4036"/>
    <w:rsid w:val="005748AD"/>
    <w:rsid w:val="005B60EC"/>
    <w:rsid w:val="0060197F"/>
    <w:rsid w:val="006818AD"/>
    <w:rsid w:val="007B7596"/>
    <w:rsid w:val="008F6521"/>
    <w:rsid w:val="00A64768"/>
    <w:rsid w:val="00A812DE"/>
    <w:rsid w:val="00B31ABC"/>
    <w:rsid w:val="00B52767"/>
    <w:rsid w:val="00C56CBF"/>
    <w:rsid w:val="00CD3D24"/>
    <w:rsid w:val="00CE66C5"/>
    <w:rsid w:val="00D35E3C"/>
    <w:rsid w:val="00D52A76"/>
    <w:rsid w:val="00D71E92"/>
    <w:rsid w:val="00E9633D"/>
    <w:rsid w:val="00F1583D"/>
    <w:rsid w:val="00F47490"/>
    <w:rsid w:val="00FF0005"/>
    <w:rsid w:val="00FF4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3D2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E02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356E97"/>
    <w:pPr>
      <w:spacing w:after="0" w:line="240" w:lineRule="auto"/>
    </w:pPr>
    <w:rPr>
      <w:rFonts w:eastAsiaTheme="minorHAnsi"/>
      <w:lang w:val="en-U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D52A76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6">
    <w:name w:val="List Paragraph"/>
    <w:basedOn w:val="a"/>
    <w:uiPriority w:val="34"/>
    <w:qFormat/>
    <w:rsid w:val="00D71E92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D3D2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7">
    <w:name w:val="Strong"/>
    <w:basedOn w:val="a0"/>
    <w:uiPriority w:val="22"/>
    <w:qFormat/>
    <w:rsid w:val="00CD3D2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3D2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E02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356E97"/>
    <w:pPr>
      <w:spacing w:after="0" w:line="240" w:lineRule="auto"/>
    </w:pPr>
    <w:rPr>
      <w:rFonts w:eastAsiaTheme="minorHAnsi"/>
      <w:lang w:val="en-U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D52A76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6">
    <w:name w:val="List Paragraph"/>
    <w:basedOn w:val="a"/>
    <w:uiPriority w:val="34"/>
    <w:qFormat/>
    <w:rsid w:val="00D71E92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D3D2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7">
    <w:name w:val="Strong"/>
    <w:basedOn w:val="a0"/>
    <w:uiPriority w:val="22"/>
    <w:qFormat/>
    <w:rsid w:val="00CD3D2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6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54A1A2-93F4-41E1-9FA2-4F89C8543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8</Pages>
  <Words>2254</Words>
  <Characters>12850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RUSSIA</cp:lastModifiedBy>
  <cp:revision>10</cp:revision>
  <dcterms:created xsi:type="dcterms:W3CDTF">2024-01-16T17:29:00Z</dcterms:created>
  <dcterms:modified xsi:type="dcterms:W3CDTF">2025-10-17T10:36:00Z</dcterms:modified>
</cp:coreProperties>
</file>