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DE70" w14:textId="3A00186A" w:rsidR="00451850" w:rsidRPr="004878E6" w:rsidRDefault="00D862A0" w:rsidP="00AE1111">
      <w:pPr>
        <w:pStyle w:val="11"/>
        <w:tabs>
          <w:tab w:val="left" w:pos="8931"/>
        </w:tabs>
        <w:ind w:left="0" w:right="1107" w:firstLine="709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Протокол</w:t>
      </w:r>
      <w:r w:rsidRPr="004878E6">
        <w:rPr>
          <w:color w:val="252525"/>
          <w:spacing w:val="-2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№</w:t>
      </w:r>
      <w:r w:rsidR="00F06D05">
        <w:rPr>
          <w:color w:val="252525"/>
          <w:sz w:val="24"/>
          <w:szCs w:val="24"/>
        </w:rPr>
        <w:t>4</w:t>
      </w:r>
    </w:p>
    <w:p w14:paraId="47621E1E" w14:textId="77777777" w:rsidR="00451850" w:rsidRPr="004878E6" w:rsidRDefault="00D862A0" w:rsidP="00AE1111">
      <w:pPr>
        <w:pStyle w:val="a3"/>
        <w:tabs>
          <w:tab w:val="left" w:pos="8931"/>
        </w:tabs>
        <w:ind w:left="0" w:right="1112" w:firstLine="709"/>
        <w:jc w:val="center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заседания</w:t>
      </w:r>
      <w:r w:rsidRPr="004878E6">
        <w:rPr>
          <w:color w:val="252525"/>
          <w:spacing w:val="58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МО</w:t>
      </w:r>
      <w:r w:rsidRPr="004878E6">
        <w:rPr>
          <w:color w:val="252525"/>
          <w:spacing w:val="-8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учителей</w:t>
      </w:r>
      <w:r w:rsidRPr="004878E6">
        <w:rPr>
          <w:color w:val="252525"/>
          <w:spacing w:val="-6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естественно-математического</w:t>
      </w:r>
      <w:r w:rsidRPr="004878E6">
        <w:rPr>
          <w:color w:val="252525"/>
          <w:spacing w:val="-4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цикла</w:t>
      </w:r>
    </w:p>
    <w:p w14:paraId="72699647" w14:textId="723F371F" w:rsidR="0051290E" w:rsidRDefault="004878E6" w:rsidP="00AE1111">
      <w:pPr>
        <w:pStyle w:val="a3"/>
        <w:tabs>
          <w:tab w:val="left" w:pos="1229"/>
          <w:tab w:val="left" w:pos="4519"/>
          <w:tab w:val="left" w:pos="6290"/>
          <w:tab w:val="left" w:pos="6889"/>
          <w:tab w:val="left" w:pos="8931"/>
        </w:tabs>
        <w:ind w:left="0" w:right="111" w:firstLine="709"/>
        <w:jc w:val="center"/>
        <w:rPr>
          <w:sz w:val="24"/>
          <w:szCs w:val="24"/>
        </w:rPr>
      </w:pPr>
      <w:r w:rsidRPr="004878E6">
        <w:rPr>
          <w:sz w:val="24"/>
          <w:szCs w:val="24"/>
        </w:rPr>
        <w:t>Тема: «</w:t>
      </w:r>
      <w:r w:rsidR="00F06D05" w:rsidRPr="00F06D05">
        <w:rPr>
          <w:sz w:val="24"/>
          <w:szCs w:val="24"/>
        </w:rPr>
        <w:t>«Приемы подготовки выпускников к итоговой аттестации»</w:t>
      </w:r>
    </w:p>
    <w:p w14:paraId="544DCB78" w14:textId="267D53F2" w:rsidR="00451850" w:rsidRPr="004878E6" w:rsidRDefault="00D862A0" w:rsidP="00AE1111">
      <w:pPr>
        <w:pStyle w:val="a3"/>
        <w:tabs>
          <w:tab w:val="left" w:pos="1229"/>
          <w:tab w:val="left" w:pos="4519"/>
          <w:tab w:val="left" w:pos="6290"/>
          <w:tab w:val="left" w:pos="6889"/>
          <w:tab w:val="left" w:pos="8931"/>
        </w:tabs>
        <w:ind w:left="0" w:right="111" w:firstLine="709"/>
        <w:jc w:val="right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от</w:t>
      </w:r>
      <w:r w:rsidRPr="004878E6">
        <w:rPr>
          <w:color w:val="252525"/>
          <w:spacing w:val="-1"/>
          <w:sz w:val="24"/>
          <w:szCs w:val="24"/>
        </w:rPr>
        <w:t xml:space="preserve"> </w:t>
      </w:r>
      <w:r w:rsidR="00F06D05">
        <w:rPr>
          <w:color w:val="252525"/>
          <w:sz w:val="24"/>
          <w:szCs w:val="24"/>
        </w:rPr>
        <w:t>18.03.2025</w:t>
      </w:r>
      <w:r w:rsidRPr="004878E6">
        <w:rPr>
          <w:color w:val="252525"/>
          <w:sz w:val="24"/>
          <w:szCs w:val="24"/>
        </w:rPr>
        <w:t xml:space="preserve"> г</w:t>
      </w:r>
      <w:r w:rsidRPr="004878E6">
        <w:rPr>
          <w:sz w:val="24"/>
          <w:szCs w:val="24"/>
        </w:rPr>
        <w:t>.</w:t>
      </w:r>
    </w:p>
    <w:p w14:paraId="4783AB10" w14:textId="7795FD05" w:rsidR="00451850" w:rsidRPr="004878E6" w:rsidRDefault="00D862A0" w:rsidP="00AE1111">
      <w:pPr>
        <w:pStyle w:val="a3"/>
        <w:tabs>
          <w:tab w:val="left" w:pos="8931"/>
        </w:tabs>
        <w:ind w:left="0" w:firstLine="709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Присутствовало</w:t>
      </w:r>
      <w:r w:rsidRPr="004878E6">
        <w:rPr>
          <w:color w:val="252525"/>
          <w:spacing w:val="-4"/>
          <w:sz w:val="24"/>
          <w:szCs w:val="24"/>
        </w:rPr>
        <w:t xml:space="preserve"> </w:t>
      </w:r>
      <w:r w:rsidR="00190421">
        <w:rPr>
          <w:color w:val="252525"/>
          <w:sz w:val="24"/>
          <w:szCs w:val="24"/>
        </w:rPr>
        <w:t>5</w:t>
      </w:r>
      <w:r w:rsidRPr="004878E6">
        <w:rPr>
          <w:color w:val="252525"/>
          <w:spacing w:val="-5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человек:</w:t>
      </w:r>
    </w:p>
    <w:p w14:paraId="214650F1" w14:textId="22622C55" w:rsidR="00451850" w:rsidRPr="004878E6" w:rsidRDefault="00D862A0" w:rsidP="00AE1111">
      <w:pPr>
        <w:pStyle w:val="a5"/>
        <w:tabs>
          <w:tab w:val="left" w:pos="384"/>
          <w:tab w:val="left" w:pos="8931"/>
        </w:tabs>
        <w:ind w:left="0" w:right="-1" w:firstLine="709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Отсутствовало:</w:t>
      </w:r>
      <w:r w:rsidRPr="004878E6">
        <w:rPr>
          <w:color w:val="252525"/>
          <w:spacing w:val="-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0</w:t>
      </w:r>
      <w:r w:rsidRPr="004878E6">
        <w:rPr>
          <w:color w:val="252525"/>
          <w:spacing w:val="-9"/>
          <w:sz w:val="24"/>
          <w:szCs w:val="24"/>
        </w:rPr>
        <w:t xml:space="preserve"> </w:t>
      </w:r>
    </w:p>
    <w:p w14:paraId="219BF602" w14:textId="77777777" w:rsidR="00451850" w:rsidRPr="004878E6" w:rsidRDefault="00451850" w:rsidP="00AE1111">
      <w:pPr>
        <w:pStyle w:val="a3"/>
        <w:tabs>
          <w:tab w:val="left" w:pos="8931"/>
        </w:tabs>
        <w:spacing w:before="4"/>
        <w:ind w:left="0" w:firstLine="709"/>
        <w:rPr>
          <w:sz w:val="24"/>
          <w:szCs w:val="24"/>
        </w:rPr>
      </w:pPr>
    </w:p>
    <w:p w14:paraId="77397700" w14:textId="77777777" w:rsidR="00451850" w:rsidRPr="004878E6" w:rsidRDefault="00D862A0" w:rsidP="00AE1111">
      <w:pPr>
        <w:pStyle w:val="11"/>
        <w:tabs>
          <w:tab w:val="left" w:pos="8931"/>
        </w:tabs>
        <w:spacing w:before="88"/>
        <w:ind w:left="0" w:firstLine="709"/>
        <w:jc w:val="both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Повестка</w:t>
      </w:r>
      <w:r w:rsidRPr="004878E6">
        <w:rPr>
          <w:color w:val="252525"/>
          <w:spacing w:val="-3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дня:</w:t>
      </w:r>
    </w:p>
    <w:p w14:paraId="1B335F19" w14:textId="54F2241D" w:rsidR="00F06D05" w:rsidRPr="00F06D05" w:rsidRDefault="00F06D05" w:rsidP="00F06D05">
      <w:pPr>
        <w:pStyle w:val="a3"/>
        <w:numPr>
          <w:ilvl w:val="0"/>
          <w:numId w:val="4"/>
        </w:numPr>
        <w:tabs>
          <w:tab w:val="left" w:pos="8931"/>
        </w:tabs>
        <w:ind w:right="114"/>
        <w:rPr>
          <w:sz w:val="24"/>
          <w:szCs w:val="24"/>
        </w:rPr>
      </w:pPr>
      <w:r w:rsidRPr="00F06D05">
        <w:rPr>
          <w:sz w:val="24"/>
          <w:szCs w:val="24"/>
        </w:rPr>
        <w:t>Обмен опытом «Использование разнообразных форм и методов обучения при подготовке учащихся к ГИА»</w:t>
      </w:r>
    </w:p>
    <w:p w14:paraId="1CD414F5" w14:textId="2D07A70A" w:rsidR="00F06D05" w:rsidRDefault="00F06D05" w:rsidP="00F06D05">
      <w:pPr>
        <w:pStyle w:val="a3"/>
        <w:numPr>
          <w:ilvl w:val="0"/>
          <w:numId w:val="4"/>
        </w:numPr>
        <w:tabs>
          <w:tab w:val="left" w:pos="8931"/>
        </w:tabs>
        <w:ind w:right="114"/>
        <w:rPr>
          <w:sz w:val="24"/>
          <w:szCs w:val="24"/>
        </w:rPr>
      </w:pPr>
      <w:r w:rsidRPr="00F06D05">
        <w:rPr>
          <w:sz w:val="24"/>
          <w:szCs w:val="24"/>
        </w:rPr>
        <w:t xml:space="preserve">Организация системы работы по предупреждению пробелов в знаниях учащихся. </w:t>
      </w:r>
    </w:p>
    <w:p w14:paraId="537E3D6F" w14:textId="2F41298D" w:rsidR="00F06D05" w:rsidRPr="00F06D05" w:rsidRDefault="00F06D05" w:rsidP="00F06D05">
      <w:pPr>
        <w:pStyle w:val="a3"/>
        <w:numPr>
          <w:ilvl w:val="0"/>
          <w:numId w:val="4"/>
        </w:numPr>
        <w:tabs>
          <w:tab w:val="left" w:pos="8931"/>
        </w:tabs>
        <w:ind w:right="114"/>
        <w:rPr>
          <w:sz w:val="24"/>
          <w:szCs w:val="24"/>
        </w:rPr>
      </w:pPr>
      <w:r w:rsidRPr="00F06D05">
        <w:rPr>
          <w:sz w:val="24"/>
          <w:szCs w:val="24"/>
        </w:rPr>
        <w:t xml:space="preserve">О графике проведения ВПР по предметам </w:t>
      </w:r>
      <w:r>
        <w:rPr>
          <w:sz w:val="24"/>
          <w:szCs w:val="24"/>
        </w:rPr>
        <w:t xml:space="preserve"> </w:t>
      </w:r>
    </w:p>
    <w:p w14:paraId="0696BC9F" w14:textId="77777777" w:rsidR="00606095" w:rsidRDefault="00F06D05" w:rsidP="00F06D05">
      <w:pPr>
        <w:pStyle w:val="a3"/>
        <w:tabs>
          <w:tab w:val="left" w:pos="8931"/>
        </w:tabs>
        <w:ind w:left="0" w:right="114" w:firstLine="709"/>
        <w:rPr>
          <w:bCs/>
          <w:color w:val="252525"/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51290E">
        <w:rPr>
          <w:b/>
          <w:color w:val="252525"/>
          <w:sz w:val="24"/>
          <w:szCs w:val="24"/>
          <w:u w:val="single" w:color="252525"/>
        </w:rPr>
        <w:t>первому</w:t>
      </w:r>
      <w:r w:rsidR="00D862A0" w:rsidRPr="004878E6">
        <w:rPr>
          <w:b/>
          <w:color w:val="252525"/>
          <w:spacing w:val="1"/>
          <w:sz w:val="24"/>
          <w:szCs w:val="24"/>
          <w:u w:val="single" w:color="252525"/>
        </w:rPr>
        <w:t xml:space="preserve"> </w:t>
      </w:r>
      <w:r w:rsidR="00D862A0" w:rsidRPr="004878E6">
        <w:rPr>
          <w:b/>
          <w:color w:val="252525"/>
          <w:sz w:val="24"/>
          <w:szCs w:val="24"/>
          <w:u w:val="single" w:color="252525"/>
        </w:rPr>
        <w:t>вопросу</w:t>
      </w:r>
      <w:r w:rsidR="000547FC">
        <w:rPr>
          <w:b/>
          <w:color w:val="252525"/>
          <w:sz w:val="24"/>
          <w:szCs w:val="24"/>
          <w:u w:val="single" w:color="252525"/>
        </w:rPr>
        <w:t xml:space="preserve"> </w:t>
      </w:r>
      <w:r w:rsidR="00CE1F61" w:rsidRPr="00CE1F61">
        <w:rPr>
          <w:bCs/>
          <w:color w:val="252525"/>
          <w:sz w:val="24"/>
          <w:szCs w:val="24"/>
        </w:rPr>
        <w:t>выступили учителя – предметники</w:t>
      </w:r>
      <w:r w:rsidR="00606095">
        <w:rPr>
          <w:bCs/>
          <w:color w:val="252525"/>
          <w:sz w:val="24"/>
          <w:szCs w:val="24"/>
        </w:rPr>
        <w:t>.</w:t>
      </w:r>
    </w:p>
    <w:p w14:paraId="3C93DE26" w14:textId="6211B008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 xml:space="preserve">Государственная итоговая аттестация (ГИА) </w:t>
      </w:r>
      <w:proofErr w:type="gramStart"/>
      <w:r>
        <w:rPr>
          <w:bCs/>
          <w:sz w:val="24"/>
          <w:szCs w:val="24"/>
        </w:rPr>
        <w:t>-</w:t>
      </w:r>
      <w:r w:rsidRPr="00606095">
        <w:rPr>
          <w:bCs/>
          <w:sz w:val="24"/>
          <w:szCs w:val="24"/>
        </w:rPr>
        <w:t xml:space="preserve"> это первое серьезное испытание</w:t>
      </w:r>
      <w:proofErr w:type="gramEnd"/>
      <w:r w:rsidRPr="00606095">
        <w:rPr>
          <w:bCs/>
          <w:sz w:val="24"/>
          <w:szCs w:val="24"/>
        </w:rPr>
        <w:t xml:space="preserve"> для учащихся 9 классов. Единый государственный экзамен (ЕГЭ) - формат экзамена, ставший обязательным стандартом для всех выпускных экзаменов учащихся 11 классов.</w:t>
      </w:r>
    </w:p>
    <w:p w14:paraId="0FBE3518" w14:textId="6388745D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Готовность учащихся к сдаче ГИА определяется тремя составляющими</w:t>
      </w:r>
      <w:r>
        <w:rPr>
          <w:bCs/>
          <w:sz w:val="24"/>
          <w:szCs w:val="24"/>
        </w:rPr>
        <w:t>.</w:t>
      </w:r>
    </w:p>
    <w:p w14:paraId="0F0792AB" w14:textId="35694F3E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1. Информационная грамотность: информированность о правилах поведения на экзамене, информированность о правилах заполнения бланков ответа;</w:t>
      </w:r>
    </w:p>
    <w:p w14:paraId="30925F65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2. Предметная или содержательная готовность: уровень знаний по предмету, умение решать тестовые задания;</w:t>
      </w:r>
    </w:p>
    <w:p w14:paraId="7A628526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3. Психологическая готовность: внутренняя настроенность на определенное поведение, ориентированность на целесообразные действия.</w:t>
      </w:r>
    </w:p>
    <w:p w14:paraId="309AEC61" w14:textId="4F2CECDF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Цель работы учителя: помочь ученикам и их родителям спланировать подготовку к экзаменам, правильно расставить приоритеты и указать на важные моменты при подготовке.</w:t>
      </w:r>
    </w:p>
    <w:p w14:paraId="426B1C88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Каким образом необходимо организовать подготовку учащихся к сдаче ГИА? Давайте попробуем разобраться.</w:t>
      </w:r>
    </w:p>
    <w:p w14:paraId="22325856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Подготовка к ГИА начинается в начале учебного года.</w:t>
      </w:r>
    </w:p>
    <w:p w14:paraId="0073A74C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 xml:space="preserve">1. Работа с родителями. </w:t>
      </w:r>
    </w:p>
    <w:p w14:paraId="6FE5D018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Наилучшим вариантом будет проведение совместного родительского собрания с родителями и учениками. Цель собрания: информирование об организации и проведении процедуры сдачи ГИА. Необходимо познакомить слушателей (учеников и родителей) со структурой КИМов и нормативно-правовыми документами, изменениями, которые произошли в этом году, с порядком проведения ГИА и системой оценивания результатов.</w:t>
      </w:r>
    </w:p>
    <w:p w14:paraId="5E6D1F7B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 xml:space="preserve">2. Проведение дополнительных занятий с учащимися, планирующими сдавать ГИА по предмету. </w:t>
      </w:r>
    </w:p>
    <w:p w14:paraId="1B5D9351" w14:textId="098813F6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 xml:space="preserve">Работа проводится в виде консультаций: со слабыми, с сильными и индивидуальные консультации. На первых занятиях учащиеся знакомятся с демо версией КИМов, происходит разбор заданий 1 части демо версии. На нескольких занятиях проводится разбор заданий коллективно, с пояснениями к каждому ответу. Кроме того, необходимо проработать правила заполнения бланков ответа.   </w:t>
      </w:r>
    </w:p>
    <w:p w14:paraId="6FE957E6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3. На уроках проводить систематическое включение заданий по изучаемой теме из открытого банка заданий как первой части КИМ, так и второй.</w:t>
      </w:r>
    </w:p>
    <w:p w14:paraId="65DE0BB6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4. Использование в домашнем задании материалов КИМ.</w:t>
      </w:r>
    </w:p>
    <w:p w14:paraId="12743A62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Это могут быть 2-3 задания по теме из нового сборника КИМ. При этом на следующем уроке проводится разбор заданий, которые вызвали наибольшие затруднения.</w:t>
      </w:r>
    </w:p>
    <w:p w14:paraId="0FF07F59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 xml:space="preserve">5. Включение в текущий тематический контроль вопросов из открытого банка заданий. Обязательным является проведение работы над ошибками. </w:t>
      </w:r>
    </w:p>
    <w:p w14:paraId="18522039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 xml:space="preserve">6. На обобщающих уроках проводить тематическое повторение с применением информационных технологий. </w:t>
      </w:r>
    </w:p>
    <w:p w14:paraId="21AAE89A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Презентация по теме может быть создана учителем, учеником (как дополнительное задание), а может быть позаимствована в сети интернет.</w:t>
      </w:r>
    </w:p>
    <w:p w14:paraId="34AA10C5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 xml:space="preserve">Презентации являются хорошим наглядным материалом, обладают выразительностью и </w:t>
      </w:r>
      <w:r w:rsidRPr="00606095">
        <w:rPr>
          <w:bCs/>
          <w:sz w:val="24"/>
          <w:szCs w:val="24"/>
        </w:rPr>
        <w:lastRenderedPageBreak/>
        <w:t>способствуют лучшему усвоению материала. При этом повышается объем прорабатываемого материала и объем проведенной работы.</w:t>
      </w:r>
    </w:p>
    <w:p w14:paraId="7B523193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7. Систематическая работа по заполнению бланков ответа.</w:t>
      </w:r>
    </w:p>
    <w:p w14:paraId="1B44D6B5" w14:textId="042C1943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С заполнением бланков всегда возникает много проблем. Поэтому, чем раньше обучающиеся начинают с ними работать, тем лучше. Это позволяет выявить ошибки, которые могут допустить дети и проработать их. Стоит обратить особое внимание учеников на то, что; каждая цифра и буква записывается в отдельной клеточке, что в бланке имеется поле для исправления ответа и ответ записанный ранее учитываться при проверке не будет.</w:t>
      </w:r>
    </w:p>
    <w:p w14:paraId="3AED8C6F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8. Систематически проводить пробные экзамены в формате ГИА.</w:t>
      </w:r>
    </w:p>
    <w:p w14:paraId="46315E62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При этом необходимо создать все условия как на экзамене. Что включает в себя:</w:t>
      </w:r>
    </w:p>
    <w:p w14:paraId="6EFEAA31" w14:textId="5EF211C0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Рассадку учащихся за парту по одному</w:t>
      </w:r>
    </w:p>
    <w:p w14:paraId="3AD41CC7" w14:textId="079FE911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Заполнение регистрационных бланков</w:t>
      </w:r>
    </w:p>
    <w:p w14:paraId="7660C53F" w14:textId="1CBCDD63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Раздачу КИМов (идеально будет каждому ребенку по своему варианту)</w:t>
      </w:r>
    </w:p>
    <w:p w14:paraId="797C029C" w14:textId="1485D8E3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Заполнение учащимися бланков ответа</w:t>
      </w:r>
    </w:p>
    <w:p w14:paraId="257D1D46" w14:textId="6DDE3F99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Своевременная сдача бланков по истечении отведенного на выполнение работы времени</w:t>
      </w:r>
    </w:p>
    <w:p w14:paraId="4BD8D0FC" w14:textId="023AC733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Такую работу можно провести с учащимися в каникулярное время. Дать им возможность почувствовать, как будет проходить настоящий экзамен. Также систематическое написание пробных экзаменов способствует формированию навыков заполнения бланков ответа и позволяет увидеть динамику результатов учащихся.</w:t>
      </w:r>
    </w:p>
    <w:p w14:paraId="57D6231F" w14:textId="284CBB11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Все перечисленные, приемы позволяют добиться хороших результатов выполнения экзаменационных работ.</w:t>
      </w:r>
    </w:p>
    <w:p w14:paraId="4D0E325B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Кроме того, для достижения хороших результатов учителям-предметникам необходимо:</w:t>
      </w:r>
    </w:p>
    <w:p w14:paraId="34AE9B96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1. Стимулировать познавательную деятельность учащихся;</w:t>
      </w:r>
    </w:p>
    <w:p w14:paraId="29938AC2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2. Использовать индивидуальные и дифференцированные формы обучения;</w:t>
      </w:r>
    </w:p>
    <w:p w14:paraId="1C3EEFF9" w14:textId="77777777" w:rsidR="00606095" w:rsidRPr="00606095" w:rsidRDefault="00606095" w:rsidP="00606095">
      <w:pPr>
        <w:pStyle w:val="a3"/>
        <w:tabs>
          <w:tab w:val="left" w:pos="8931"/>
        </w:tabs>
        <w:ind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 xml:space="preserve">3. Систематически осуществлять контроль знаний обучающихся; </w:t>
      </w:r>
    </w:p>
    <w:p w14:paraId="50C93309" w14:textId="2AD1E52D" w:rsidR="00451850" w:rsidRPr="00CE1F61" w:rsidRDefault="00606095" w:rsidP="00606095">
      <w:pPr>
        <w:pStyle w:val="a3"/>
        <w:tabs>
          <w:tab w:val="left" w:pos="8931"/>
        </w:tabs>
        <w:ind w:left="0" w:right="114" w:firstLine="709"/>
        <w:rPr>
          <w:bCs/>
          <w:sz w:val="24"/>
          <w:szCs w:val="24"/>
        </w:rPr>
      </w:pPr>
      <w:r w:rsidRPr="00606095">
        <w:rPr>
          <w:bCs/>
          <w:sz w:val="24"/>
          <w:szCs w:val="24"/>
        </w:rPr>
        <w:t>4. Обеспечить взаимодействие семьи и учебного учреждения, с целью совместных действий для достижения хорошего результата.</w:t>
      </w:r>
    </w:p>
    <w:p w14:paraId="51B7D010" w14:textId="4D905713" w:rsidR="00451850" w:rsidRPr="004878E6" w:rsidRDefault="00D862A0" w:rsidP="00AE1111">
      <w:pPr>
        <w:pStyle w:val="a3"/>
        <w:tabs>
          <w:tab w:val="left" w:pos="8931"/>
        </w:tabs>
        <w:ind w:left="0" w:right="113" w:firstLine="709"/>
        <w:rPr>
          <w:sz w:val="24"/>
          <w:szCs w:val="24"/>
        </w:rPr>
      </w:pPr>
      <w:r w:rsidRPr="004878E6">
        <w:rPr>
          <w:b/>
          <w:color w:val="252525"/>
          <w:sz w:val="24"/>
          <w:szCs w:val="24"/>
        </w:rPr>
        <w:t xml:space="preserve">Решение: </w:t>
      </w:r>
      <w:r w:rsidR="00606095" w:rsidRPr="00606095">
        <w:rPr>
          <w:bCs/>
          <w:color w:val="252525"/>
          <w:sz w:val="24"/>
          <w:szCs w:val="24"/>
        </w:rPr>
        <w:t>Информацию принять к сведению</w:t>
      </w:r>
    </w:p>
    <w:p w14:paraId="753C2784" w14:textId="2347991E" w:rsidR="00E5600F" w:rsidRDefault="00D862A0" w:rsidP="00E5600F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709"/>
        <w:rPr>
          <w:color w:val="252525"/>
          <w:sz w:val="24"/>
          <w:szCs w:val="24"/>
        </w:rPr>
      </w:pPr>
      <w:r w:rsidRPr="004878E6">
        <w:rPr>
          <w:b/>
          <w:color w:val="252525"/>
          <w:sz w:val="24"/>
          <w:szCs w:val="24"/>
          <w:u w:val="single" w:color="252525"/>
        </w:rPr>
        <w:t>По</w:t>
      </w:r>
      <w:r w:rsidRPr="004878E6">
        <w:rPr>
          <w:b/>
          <w:color w:val="252525"/>
          <w:spacing w:val="35"/>
          <w:sz w:val="24"/>
          <w:szCs w:val="24"/>
          <w:u w:val="single" w:color="252525"/>
        </w:rPr>
        <w:t xml:space="preserve"> </w:t>
      </w:r>
      <w:r w:rsidR="0051290E">
        <w:rPr>
          <w:b/>
          <w:color w:val="252525"/>
          <w:sz w:val="24"/>
          <w:szCs w:val="24"/>
          <w:u w:val="single" w:color="252525"/>
        </w:rPr>
        <w:t>второму</w:t>
      </w:r>
      <w:r w:rsidRPr="004878E6">
        <w:rPr>
          <w:b/>
          <w:color w:val="252525"/>
          <w:spacing w:val="36"/>
          <w:sz w:val="24"/>
          <w:szCs w:val="24"/>
          <w:u w:val="single" w:color="252525"/>
        </w:rPr>
        <w:t xml:space="preserve"> </w:t>
      </w:r>
      <w:r w:rsidRPr="004878E6">
        <w:rPr>
          <w:b/>
          <w:color w:val="252525"/>
          <w:sz w:val="24"/>
          <w:szCs w:val="24"/>
          <w:u w:val="single" w:color="252525"/>
        </w:rPr>
        <w:t>вопросу</w:t>
      </w:r>
      <w:r w:rsidRPr="004878E6">
        <w:rPr>
          <w:b/>
          <w:color w:val="252525"/>
          <w:spacing w:val="20"/>
          <w:sz w:val="24"/>
          <w:szCs w:val="24"/>
        </w:rPr>
        <w:t xml:space="preserve"> </w:t>
      </w:r>
      <w:r w:rsidR="00DB56F0">
        <w:rPr>
          <w:color w:val="252525"/>
          <w:sz w:val="24"/>
          <w:szCs w:val="24"/>
        </w:rPr>
        <w:t xml:space="preserve">с докладом выступила </w:t>
      </w:r>
      <w:proofErr w:type="spellStart"/>
      <w:r w:rsidR="00DB56F0">
        <w:rPr>
          <w:color w:val="252525"/>
          <w:sz w:val="24"/>
          <w:szCs w:val="24"/>
        </w:rPr>
        <w:t>Ядренцева</w:t>
      </w:r>
      <w:proofErr w:type="spellEnd"/>
      <w:r w:rsidR="00DB56F0">
        <w:rPr>
          <w:color w:val="252525"/>
          <w:sz w:val="24"/>
          <w:szCs w:val="24"/>
        </w:rPr>
        <w:t xml:space="preserve"> </w:t>
      </w:r>
      <w:proofErr w:type="gramStart"/>
      <w:r w:rsidR="00DB56F0">
        <w:rPr>
          <w:color w:val="252525"/>
          <w:sz w:val="24"/>
          <w:szCs w:val="24"/>
        </w:rPr>
        <w:t>О.В.</w:t>
      </w:r>
      <w:r w:rsidR="00E5600F">
        <w:rPr>
          <w:color w:val="252525"/>
          <w:sz w:val="24"/>
          <w:szCs w:val="24"/>
        </w:rPr>
        <w:t>.</w:t>
      </w:r>
      <w:proofErr w:type="gramEnd"/>
    </w:p>
    <w:p w14:paraId="36CD6BA3" w14:textId="0D74A31C" w:rsidR="00E5600F" w:rsidRPr="00E5600F" w:rsidRDefault="00D862A0" w:rsidP="00E5600F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5600F">
        <w:rPr>
          <w:color w:val="252525"/>
          <w:spacing w:val="-67"/>
          <w:sz w:val="24"/>
          <w:szCs w:val="24"/>
        </w:rPr>
        <w:t xml:space="preserve"> </w:t>
      </w:r>
      <w:r w:rsidR="00E5600F" w:rsidRPr="00E5600F">
        <w:rPr>
          <w:rFonts w:eastAsiaTheme="minorHAnsi"/>
          <w:sz w:val="24"/>
          <w:szCs w:val="24"/>
        </w:rPr>
        <w:t>Работа по выявлению и устранению пробелов в знаниях учащихся — неотъемлемая часть</w:t>
      </w:r>
      <w:r w:rsidR="00E5600F">
        <w:rPr>
          <w:rFonts w:eastAsiaTheme="minorHAnsi"/>
          <w:sz w:val="24"/>
          <w:szCs w:val="24"/>
        </w:rPr>
        <w:t xml:space="preserve"> </w:t>
      </w:r>
      <w:r w:rsidR="00E5600F" w:rsidRPr="00E5600F">
        <w:rPr>
          <w:rFonts w:eastAsiaTheme="minorHAnsi"/>
          <w:sz w:val="24"/>
          <w:szCs w:val="24"/>
        </w:rPr>
        <w:t>деятельности каждого учителя. Своевременность и тщательность этой работы — залог</w:t>
      </w:r>
      <w:r w:rsidR="00E5600F">
        <w:rPr>
          <w:rFonts w:eastAsiaTheme="minorHAnsi"/>
          <w:sz w:val="24"/>
          <w:szCs w:val="24"/>
        </w:rPr>
        <w:t xml:space="preserve"> </w:t>
      </w:r>
      <w:r w:rsidR="00E5600F" w:rsidRPr="00E5600F">
        <w:rPr>
          <w:rFonts w:eastAsiaTheme="minorHAnsi"/>
          <w:sz w:val="24"/>
          <w:szCs w:val="24"/>
        </w:rPr>
        <w:t>высоких результатов обучения.</w:t>
      </w:r>
    </w:p>
    <w:p w14:paraId="3EA08631" w14:textId="41BB49A5" w:rsidR="00E5600F" w:rsidRPr="00E5600F" w:rsidRDefault="00E5600F" w:rsidP="00E5600F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5600F">
        <w:rPr>
          <w:rFonts w:eastAsiaTheme="minorHAnsi"/>
          <w:sz w:val="24"/>
          <w:szCs w:val="24"/>
        </w:rPr>
        <w:t>Учитель-практик знает, сколь кропотлив и важен этот труд. Если не уделять данному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вопросу серьезного внимания, то очень скоро даже способные ученики погрязнут в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ошибках. Нельзя умалять роли и пускать эту работу на самотек, что называется, от случая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к случаю. Необходимо проводить мероприятия по выявлению и устранению пробелов в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знаниях систематически и планомерно.</w:t>
      </w:r>
    </w:p>
    <w:p w14:paraId="1B9592C9" w14:textId="7C17FDB9" w:rsidR="00E5600F" w:rsidRPr="00E5600F" w:rsidRDefault="00E5600F" w:rsidP="00E5600F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5600F">
        <w:rPr>
          <w:rFonts w:eastAsiaTheme="minorHAnsi"/>
          <w:sz w:val="24"/>
          <w:szCs w:val="24"/>
        </w:rPr>
        <w:t>Трудно вычленить данный вид педагогической деятельности из целостного процесса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обучения, в котором все взаимосвязано.</w:t>
      </w:r>
    </w:p>
    <w:p w14:paraId="2F4EB8E7" w14:textId="3BD1D653" w:rsidR="00E5600F" w:rsidRPr="00E5600F" w:rsidRDefault="00E5600F" w:rsidP="00E5600F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5600F">
        <w:rPr>
          <w:rFonts w:eastAsiaTheme="minorHAnsi"/>
          <w:sz w:val="24"/>
          <w:szCs w:val="24"/>
        </w:rPr>
        <w:t>Систематическая работа по выявлению и устранению недостатков и пробелов в знаниях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учащихся — одно из основных условий повышения качества обучения. Учитель должен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использовать общепринятые формы и изобретать, внедрять свои средства контроля,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умелое владение которыми предупреждает отставание, обеспечивает активную работу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каждого учащегося.</w:t>
      </w:r>
    </w:p>
    <w:p w14:paraId="7A184317" w14:textId="77777777" w:rsidR="00E5600F" w:rsidRPr="00E5600F" w:rsidRDefault="00E5600F" w:rsidP="00E5600F">
      <w:pPr>
        <w:widowControl/>
        <w:adjustRightInd w:val="0"/>
        <w:ind w:firstLine="709"/>
        <w:rPr>
          <w:rFonts w:eastAsiaTheme="minorHAnsi"/>
          <w:b/>
          <w:bCs/>
          <w:i/>
          <w:iCs/>
          <w:sz w:val="24"/>
          <w:szCs w:val="24"/>
        </w:rPr>
      </w:pPr>
      <w:r w:rsidRPr="00E5600F">
        <w:rPr>
          <w:rFonts w:eastAsiaTheme="minorHAnsi"/>
          <w:b/>
          <w:bCs/>
          <w:i/>
          <w:iCs/>
          <w:sz w:val="24"/>
          <w:szCs w:val="24"/>
        </w:rPr>
        <w:t>Цели работы:</w:t>
      </w:r>
    </w:p>
    <w:p w14:paraId="0FD2CD02" w14:textId="77777777" w:rsidR="00E5600F" w:rsidRPr="00E5600F" w:rsidRDefault="00E5600F" w:rsidP="00E5600F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E5600F">
        <w:rPr>
          <w:rFonts w:eastAsiaTheme="minorHAnsi"/>
          <w:sz w:val="24"/>
          <w:szCs w:val="24"/>
        </w:rPr>
        <w:t> формирование прочных знаний;</w:t>
      </w:r>
    </w:p>
    <w:p w14:paraId="250F7EC0" w14:textId="77777777" w:rsidR="00E5600F" w:rsidRPr="00E5600F" w:rsidRDefault="00E5600F" w:rsidP="00E5600F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E5600F">
        <w:rPr>
          <w:rFonts w:eastAsiaTheme="minorHAnsi"/>
          <w:sz w:val="24"/>
          <w:szCs w:val="24"/>
        </w:rPr>
        <w:t> обучение приемам самоконтроля;</w:t>
      </w:r>
    </w:p>
    <w:p w14:paraId="5E7E47FE" w14:textId="77777777" w:rsidR="00E5600F" w:rsidRPr="00E5600F" w:rsidRDefault="00E5600F" w:rsidP="00E5600F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E5600F">
        <w:rPr>
          <w:rFonts w:eastAsiaTheme="minorHAnsi"/>
          <w:sz w:val="24"/>
          <w:szCs w:val="24"/>
        </w:rPr>
        <w:t> формирование потребности в самоконтроле;</w:t>
      </w:r>
    </w:p>
    <w:p w14:paraId="2D9CB69D" w14:textId="77777777" w:rsidR="00E5600F" w:rsidRPr="00E5600F" w:rsidRDefault="00E5600F" w:rsidP="00E5600F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E5600F">
        <w:rPr>
          <w:rFonts w:eastAsiaTheme="minorHAnsi"/>
          <w:sz w:val="24"/>
          <w:szCs w:val="24"/>
        </w:rPr>
        <w:t> воспитание ответственности за выполненную работу;</w:t>
      </w:r>
    </w:p>
    <w:p w14:paraId="7016689E" w14:textId="77777777" w:rsidR="00E5600F" w:rsidRPr="00E5600F" w:rsidRDefault="00E5600F" w:rsidP="00E5600F">
      <w:pPr>
        <w:widowControl/>
        <w:adjustRightInd w:val="0"/>
        <w:ind w:firstLine="709"/>
        <w:rPr>
          <w:rFonts w:eastAsiaTheme="minorHAnsi"/>
          <w:sz w:val="24"/>
          <w:szCs w:val="24"/>
        </w:rPr>
      </w:pPr>
      <w:r w:rsidRPr="00E5600F">
        <w:rPr>
          <w:rFonts w:eastAsiaTheme="minorHAnsi"/>
          <w:sz w:val="24"/>
          <w:szCs w:val="24"/>
        </w:rPr>
        <w:t> развитие индивидуальных творческих способностей обучающихся.</w:t>
      </w:r>
    </w:p>
    <w:p w14:paraId="26B86F75" w14:textId="77777777" w:rsidR="00E5600F" w:rsidRPr="00E5600F" w:rsidRDefault="00E5600F" w:rsidP="00E5600F">
      <w:pPr>
        <w:widowControl/>
        <w:adjustRightInd w:val="0"/>
        <w:ind w:firstLine="709"/>
        <w:rPr>
          <w:rFonts w:eastAsiaTheme="minorHAnsi"/>
          <w:b/>
          <w:bCs/>
          <w:sz w:val="24"/>
          <w:szCs w:val="24"/>
        </w:rPr>
      </w:pPr>
      <w:r w:rsidRPr="00E5600F">
        <w:rPr>
          <w:rFonts w:eastAsiaTheme="minorHAnsi"/>
          <w:b/>
          <w:bCs/>
          <w:sz w:val="24"/>
          <w:szCs w:val="24"/>
        </w:rPr>
        <w:t>Задачи, решаемые в ходе работы</w:t>
      </w:r>
    </w:p>
    <w:p w14:paraId="0B09559F" w14:textId="3A91E105" w:rsidR="00E5600F" w:rsidRPr="00E5600F" w:rsidRDefault="00E5600F" w:rsidP="00E5600F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5600F">
        <w:rPr>
          <w:rFonts w:eastAsiaTheme="minorHAnsi"/>
          <w:i/>
          <w:iCs/>
          <w:sz w:val="24"/>
          <w:szCs w:val="24"/>
        </w:rPr>
        <w:t>Контролирующая</w:t>
      </w:r>
      <w:r w:rsidRPr="00E5600F">
        <w:rPr>
          <w:rFonts w:eastAsiaTheme="minorHAnsi"/>
          <w:sz w:val="24"/>
          <w:szCs w:val="24"/>
        </w:rPr>
        <w:t>. Выявление состояния знаний и умений учащихся, уровня их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умственного развития, изучение степени усвоения приемов познавательной деятельности,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навыков рационального учебного труда. Сравнение планируемого результата с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действительным, установление эффективности используемых методов, форм и средств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обучения.</w:t>
      </w:r>
    </w:p>
    <w:p w14:paraId="711EBBC7" w14:textId="03277E8C" w:rsidR="00E5600F" w:rsidRPr="00E5600F" w:rsidRDefault="00E5600F" w:rsidP="00E5600F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5600F">
        <w:rPr>
          <w:rFonts w:eastAsiaTheme="minorHAnsi"/>
          <w:i/>
          <w:iCs/>
          <w:sz w:val="24"/>
          <w:szCs w:val="24"/>
        </w:rPr>
        <w:lastRenderedPageBreak/>
        <w:t xml:space="preserve">Обучающая. </w:t>
      </w:r>
      <w:r w:rsidRPr="00E5600F">
        <w:rPr>
          <w:rFonts w:eastAsiaTheme="minorHAnsi"/>
          <w:sz w:val="24"/>
          <w:szCs w:val="24"/>
        </w:rPr>
        <w:t>Совершенствование знаний и умений, их обобщение и систематизация.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Школьники учатся выделять главное, основное в изучаемом материале. Проверяемые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знания и умения становятся более ясными и точными.</w:t>
      </w:r>
    </w:p>
    <w:p w14:paraId="13A2FAC3" w14:textId="1BDB2DD8" w:rsidR="00E5600F" w:rsidRPr="00E5600F" w:rsidRDefault="00E5600F" w:rsidP="00E5600F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5600F">
        <w:rPr>
          <w:rFonts w:eastAsiaTheme="minorHAnsi"/>
          <w:i/>
          <w:iCs/>
          <w:sz w:val="24"/>
          <w:szCs w:val="24"/>
        </w:rPr>
        <w:t xml:space="preserve">Диагностическая. </w:t>
      </w:r>
      <w:r w:rsidRPr="00E5600F">
        <w:rPr>
          <w:rFonts w:eastAsiaTheme="minorHAnsi"/>
          <w:sz w:val="24"/>
          <w:szCs w:val="24"/>
        </w:rPr>
        <w:t>Получение информации об ошибках и пробелах в знаниях и умениях и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порождающих их причинах. Результаты диагностических проверок помогают выбрать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более интенсивную методику обучения, а также уточнить направление дальнейшего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совершенствования методов и средств обучения.</w:t>
      </w:r>
    </w:p>
    <w:p w14:paraId="52344B3C" w14:textId="4E2DD589" w:rsidR="00E5600F" w:rsidRPr="00E5600F" w:rsidRDefault="00E5600F" w:rsidP="00E5600F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5600F">
        <w:rPr>
          <w:rFonts w:eastAsiaTheme="minorHAnsi"/>
          <w:i/>
          <w:iCs/>
          <w:sz w:val="24"/>
          <w:szCs w:val="24"/>
        </w:rPr>
        <w:t xml:space="preserve">Прогностическая. </w:t>
      </w:r>
      <w:r w:rsidRPr="00E5600F">
        <w:rPr>
          <w:rFonts w:eastAsiaTheme="minorHAnsi"/>
          <w:sz w:val="24"/>
          <w:szCs w:val="24"/>
        </w:rPr>
        <w:t>Получение опережающей информации: достаточно ли сформированы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конкретные знания, умения и навыки для усвоения следующей порции учебного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материала. Результаты прогноза используют для создания модели дальнейшего поведения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учащегося, допускающего сегодня ошибки данного типа или имеющего определенные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пробелы в системе приемов познавательной деятельности.</w:t>
      </w:r>
    </w:p>
    <w:p w14:paraId="4B218040" w14:textId="0FBC3744" w:rsidR="00E5600F" w:rsidRPr="00E5600F" w:rsidRDefault="00E5600F" w:rsidP="00E5600F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5600F">
        <w:rPr>
          <w:rFonts w:eastAsiaTheme="minorHAnsi"/>
          <w:i/>
          <w:iCs/>
          <w:sz w:val="24"/>
          <w:szCs w:val="24"/>
        </w:rPr>
        <w:t xml:space="preserve">Развивающая. </w:t>
      </w:r>
      <w:r w:rsidRPr="00E5600F">
        <w:rPr>
          <w:rFonts w:eastAsiaTheme="minorHAnsi"/>
          <w:sz w:val="24"/>
          <w:szCs w:val="24"/>
        </w:rPr>
        <w:t>Стимулирование познавательной активности учащихся. Развитие их речи,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памяти, внимания, воображения, воли, мышления.</w:t>
      </w:r>
    </w:p>
    <w:p w14:paraId="0F62D26B" w14:textId="595262AB" w:rsidR="00E5600F" w:rsidRPr="00E5600F" w:rsidRDefault="00E5600F" w:rsidP="00E5600F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5600F">
        <w:rPr>
          <w:rFonts w:eastAsiaTheme="minorHAnsi"/>
          <w:i/>
          <w:iCs/>
          <w:sz w:val="24"/>
          <w:szCs w:val="24"/>
        </w:rPr>
        <w:t>Ориентирующая</w:t>
      </w:r>
      <w:r w:rsidRPr="00E5600F">
        <w:rPr>
          <w:rFonts w:eastAsiaTheme="minorHAnsi"/>
          <w:sz w:val="24"/>
          <w:szCs w:val="24"/>
        </w:rPr>
        <w:t>. Получение информации о степени достижения цели обучения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отдельным учеником и классом в целом. Ориентирование учащихся в их затруднениях и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достижениях. Вскрывая пробелы, ошибки и недочеты, указывать направления приложения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сил по совершенствованию знаний и умений.</w:t>
      </w:r>
    </w:p>
    <w:p w14:paraId="4C518265" w14:textId="44034E9D" w:rsidR="00E5600F" w:rsidRPr="00E5600F" w:rsidRDefault="00E5600F" w:rsidP="00E5600F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5600F">
        <w:rPr>
          <w:rFonts w:eastAsiaTheme="minorHAnsi"/>
          <w:i/>
          <w:iCs/>
          <w:sz w:val="24"/>
          <w:szCs w:val="24"/>
        </w:rPr>
        <w:t xml:space="preserve">Воспитывающая. </w:t>
      </w:r>
      <w:r w:rsidRPr="00E5600F">
        <w:rPr>
          <w:rFonts w:eastAsiaTheme="minorHAnsi"/>
          <w:sz w:val="24"/>
          <w:szCs w:val="24"/>
        </w:rPr>
        <w:t>Воспитание у учащихся ответственного отношения к учению,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дисциплины, честности, настойчивости, привычки к регулярному труду, потребности в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самоконтроле.</w:t>
      </w:r>
    </w:p>
    <w:p w14:paraId="6E547960" w14:textId="57973B4E" w:rsidR="000547FC" w:rsidRPr="00E5600F" w:rsidRDefault="00E5600F" w:rsidP="00E5600F">
      <w:pPr>
        <w:widowControl/>
        <w:adjustRightInd w:val="0"/>
        <w:ind w:firstLine="709"/>
        <w:jc w:val="both"/>
        <w:rPr>
          <w:color w:val="252525"/>
          <w:spacing w:val="-67"/>
          <w:sz w:val="24"/>
          <w:szCs w:val="24"/>
        </w:rPr>
      </w:pPr>
      <w:r w:rsidRPr="00E5600F">
        <w:rPr>
          <w:rFonts w:eastAsiaTheme="minorHAnsi"/>
          <w:sz w:val="24"/>
          <w:szCs w:val="24"/>
        </w:rPr>
        <w:t>Организацию работы по выявлению и устранению пробелов в знаниях подразделяю на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этапы: выявление ошибок; фиксирование ошибок; анализ допущенных ошибок;</w:t>
      </w:r>
      <w:r w:rsidRPr="00E5600F">
        <w:t xml:space="preserve"> </w:t>
      </w:r>
      <w:r w:rsidRPr="00E5600F">
        <w:rPr>
          <w:rFonts w:eastAsiaTheme="minorHAnsi"/>
          <w:sz w:val="24"/>
          <w:szCs w:val="24"/>
        </w:rPr>
        <w:t>планирование работы по устранению пробелов; устранение пробелов ЗУН; меры</w:t>
      </w:r>
      <w:r>
        <w:rPr>
          <w:rFonts w:eastAsiaTheme="minorHAnsi"/>
          <w:sz w:val="24"/>
          <w:szCs w:val="24"/>
        </w:rPr>
        <w:t xml:space="preserve"> </w:t>
      </w:r>
      <w:r w:rsidRPr="00E5600F">
        <w:rPr>
          <w:rFonts w:eastAsiaTheme="minorHAnsi"/>
          <w:sz w:val="24"/>
          <w:szCs w:val="24"/>
        </w:rPr>
        <w:t>профилактики.</w:t>
      </w:r>
    </w:p>
    <w:p w14:paraId="3A7474F8" w14:textId="2004EB85" w:rsidR="000547FC" w:rsidRDefault="00D862A0" w:rsidP="00AE1111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709"/>
        <w:rPr>
          <w:color w:val="252525"/>
          <w:sz w:val="24"/>
          <w:szCs w:val="24"/>
        </w:rPr>
      </w:pPr>
      <w:r w:rsidRPr="004878E6">
        <w:rPr>
          <w:b/>
          <w:color w:val="252525"/>
          <w:sz w:val="24"/>
          <w:szCs w:val="24"/>
        </w:rPr>
        <w:t>Решение:</w:t>
      </w:r>
      <w:r w:rsidRPr="004878E6">
        <w:rPr>
          <w:b/>
          <w:color w:val="252525"/>
          <w:spacing w:val="16"/>
          <w:sz w:val="24"/>
          <w:szCs w:val="24"/>
        </w:rPr>
        <w:t xml:space="preserve"> </w:t>
      </w:r>
      <w:r w:rsidR="00E5600F">
        <w:rPr>
          <w:color w:val="252525"/>
          <w:sz w:val="24"/>
          <w:szCs w:val="24"/>
        </w:rPr>
        <w:t>Информацию принять к сведению.</w:t>
      </w:r>
    </w:p>
    <w:p w14:paraId="25A0D097" w14:textId="5E45A777" w:rsidR="00D0717A" w:rsidRDefault="00D0717A" w:rsidP="00D05584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80521F">
        <w:rPr>
          <w:b/>
          <w:bCs/>
          <w:color w:val="252525"/>
          <w:sz w:val="24"/>
          <w:szCs w:val="24"/>
          <w:u w:val="single"/>
        </w:rPr>
        <w:t xml:space="preserve">По </w:t>
      </w:r>
      <w:r w:rsidR="0051290E" w:rsidRPr="0080521F">
        <w:rPr>
          <w:b/>
          <w:bCs/>
          <w:color w:val="252525"/>
          <w:sz w:val="24"/>
          <w:szCs w:val="24"/>
          <w:u w:val="single"/>
        </w:rPr>
        <w:t>третьему</w:t>
      </w:r>
      <w:r w:rsidRPr="0080521F">
        <w:rPr>
          <w:b/>
          <w:bCs/>
          <w:color w:val="252525"/>
          <w:sz w:val="24"/>
          <w:szCs w:val="24"/>
          <w:u w:val="single"/>
        </w:rPr>
        <w:t xml:space="preserve"> вопросу</w:t>
      </w:r>
      <w:r>
        <w:rPr>
          <w:color w:val="252525"/>
          <w:sz w:val="24"/>
          <w:szCs w:val="24"/>
        </w:rPr>
        <w:t xml:space="preserve"> </w:t>
      </w:r>
      <w:r w:rsidR="0080521F">
        <w:rPr>
          <w:color w:val="252525"/>
          <w:sz w:val="24"/>
          <w:szCs w:val="24"/>
        </w:rPr>
        <w:t xml:space="preserve">выступила </w:t>
      </w:r>
      <w:proofErr w:type="spellStart"/>
      <w:r w:rsidR="006F708A">
        <w:rPr>
          <w:color w:val="252525"/>
          <w:sz w:val="24"/>
          <w:szCs w:val="24"/>
        </w:rPr>
        <w:t>Ядренцева</w:t>
      </w:r>
      <w:proofErr w:type="spellEnd"/>
      <w:r w:rsidR="006F708A">
        <w:rPr>
          <w:color w:val="252525"/>
          <w:sz w:val="24"/>
          <w:szCs w:val="24"/>
        </w:rPr>
        <w:t xml:space="preserve"> О.В. Она </w:t>
      </w:r>
      <w:r w:rsidR="00E5600F">
        <w:rPr>
          <w:color w:val="252525"/>
          <w:sz w:val="24"/>
          <w:szCs w:val="24"/>
        </w:rPr>
        <w:t>позн</w:t>
      </w:r>
      <w:r w:rsidR="00D05584">
        <w:rPr>
          <w:color w:val="252525"/>
          <w:sz w:val="24"/>
          <w:szCs w:val="24"/>
        </w:rPr>
        <w:t>акомила учителей с графиком ВПР, п</w:t>
      </w:r>
      <w:r w:rsidR="00D05584" w:rsidRPr="00D05584">
        <w:rPr>
          <w:color w:val="252525"/>
          <w:sz w:val="24"/>
          <w:szCs w:val="24"/>
        </w:rPr>
        <w:t>орядк</w:t>
      </w:r>
      <w:r w:rsidR="00D05584">
        <w:rPr>
          <w:color w:val="252525"/>
          <w:sz w:val="24"/>
          <w:szCs w:val="24"/>
        </w:rPr>
        <w:t>ом</w:t>
      </w:r>
      <w:r w:rsidR="00D05584" w:rsidRPr="00D05584">
        <w:rPr>
          <w:color w:val="252525"/>
          <w:sz w:val="24"/>
          <w:szCs w:val="24"/>
        </w:rPr>
        <w:t xml:space="preserve"> проведения всероссийских проверочных работ в 2025 году</w:t>
      </w:r>
      <w:r w:rsidR="00D05584">
        <w:rPr>
          <w:color w:val="252525"/>
          <w:sz w:val="24"/>
          <w:szCs w:val="24"/>
        </w:rPr>
        <w:t>.</w:t>
      </w:r>
    </w:p>
    <w:p w14:paraId="4C795C3C" w14:textId="250DECA6" w:rsidR="001F3EC8" w:rsidRDefault="001F3EC8" w:rsidP="00D05584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1F3EC8">
        <w:rPr>
          <w:color w:val="252525"/>
          <w:sz w:val="24"/>
          <w:szCs w:val="24"/>
        </w:rPr>
        <w:t>Порядок проведения всероссийских проверочных работ в 2025 году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</w:t>
      </w:r>
      <w:r>
        <w:rPr>
          <w:color w:val="252525"/>
          <w:sz w:val="24"/>
          <w:szCs w:val="24"/>
        </w:rPr>
        <w:t xml:space="preserve">. </w:t>
      </w:r>
    </w:p>
    <w:p w14:paraId="7FEFD043" w14:textId="02AF3D64" w:rsidR="001F3EC8" w:rsidRDefault="001F3EC8" w:rsidP="00D05584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1F3EC8">
        <w:rPr>
          <w:color w:val="252525"/>
          <w:sz w:val="24"/>
          <w:szCs w:val="24"/>
        </w:rPr>
        <w:t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14:paraId="666CD386" w14:textId="77777777" w:rsidR="00C41B06" w:rsidRPr="00C41B06" w:rsidRDefault="00C41B06" w:rsidP="00C41B06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C41B06">
        <w:rPr>
          <w:color w:val="252525"/>
          <w:sz w:val="24"/>
          <w:szCs w:val="24"/>
        </w:rPr>
        <w:t>Все работы пройдут с 20 апреля по 20 мая. Точные даты устанавливает школа самостоятельно.</w:t>
      </w:r>
    </w:p>
    <w:p w14:paraId="0A367A65" w14:textId="77777777" w:rsidR="00C41B06" w:rsidRPr="00C41B06" w:rsidRDefault="00C41B06" w:rsidP="00C41B06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C41B06">
        <w:rPr>
          <w:color w:val="252525"/>
          <w:sz w:val="24"/>
          <w:szCs w:val="24"/>
        </w:rPr>
        <w:t>→ ВПР пройдут в 4-8 и 10 классах. Их продолжительность составит один-два урока (45 или 90 минут).</w:t>
      </w:r>
    </w:p>
    <w:p w14:paraId="5BBCE968" w14:textId="77777777" w:rsidR="00C41B06" w:rsidRPr="00C41B06" w:rsidRDefault="00C41B06" w:rsidP="00C41B06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C41B06">
        <w:rPr>
          <w:color w:val="252525"/>
          <w:sz w:val="24"/>
          <w:szCs w:val="24"/>
        </w:rPr>
        <w:t>→ Обязательными для всех участников ВПР будут два предмета: русский язык и математика.</w:t>
      </w:r>
    </w:p>
    <w:p w14:paraId="0824B192" w14:textId="77777777" w:rsidR="00C41B06" w:rsidRPr="00C41B06" w:rsidRDefault="00C41B06" w:rsidP="00C41B06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C41B06">
        <w:rPr>
          <w:color w:val="252525"/>
          <w:sz w:val="24"/>
          <w:szCs w:val="24"/>
        </w:rPr>
        <w:t>→ Четвероклассники также выполнят ВПР по одному из предметов по случайному выбору: окружающий мир, литературное чтение или иностранный язык (английский, немецкий или французский).</w:t>
      </w:r>
    </w:p>
    <w:p w14:paraId="20C2F20B" w14:textId="77777777" w:rsidR="00C41B06" w:rsidRPr="00C41B06" w:rsidRDefault="00C41B06" w:rsidP="00C41B06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C41B06">
        <w:rPr>
          <w:color w:val="252525"/>
          <w:sz w:val="24"/>
          <w:szCs w:val="24"/>
        </w:rPr>
        <w:t>→ В остальных классах к обязательным предметам добавляются два предмета по случайному выбору – по одному из естественно-научного и гуманитарного блоков.</w:t>
      </w:r>
    </w:p>
    <w:p w14:paraId="48A66F32" w14:textId="77777777" w:rsidR="00C41B06" w:rsidRPr="00C41B06" w:rsidRDefault="00C41B06" w:rsidP="00C41B06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C41B06">
        <w:rPr>
          <w:color w:val="252525"/>
          <w:sz w:val="24"/>
          <w:szCs w:val="24"/>
        </w:rPr>
        <w:t>→ В 5 и 6 классах предметами по случайному выбору будут история, литература, иностранный язык, география и биология, в 7 и 8 классах к предметам по выбору добавятся физика и информатика, а в 8 и 10 классах также обществознание.</w:t>
      </w:r>
    </w:p>
    <w:p w14:paraId="040A15AC" w14:textId="31522059" w:rsidR="00C41B06" w:rsidRDefault="00C41B06" w:rsidP="00C41B06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  <w:r w:rsidRPr="00C41B06">
        <w:rPr>
          <w:color w:val="252525"/>
          <w:sz w:val="24"/>
          <w:szCs w:val="24"/>
        </w:rPr>
        <w:t>→ ВПР по математике и физике в 7 и 8 классах школы могут проводить на базовом или углубленном уровне.</w:t>
      </w:r>
    </w:p>
    <w:p w14:paraId="31D9DB1D" w14:textId="0371BC37" w:rsidR="006F708A" w:rsidRPr="00D0717A" w:rsidRDefault="006F708A" w:rsidP="006F708A">
      <w:pPr>
        <w:pStyle w:val="a3"/>
        <w:tabs>
          <w:tab w:val="left" w:pos="8931"/>
        </w:tabs>
        <w:ind w:left="0" w:right="115" w:firstLine="709"/>
        <w:rPr>
          <w:color w:val="252525"/>
          <w:sz w:val="24"/>
          <w:szCs w:val="24"/>
        </w:rPr>
      </w:pPr>
      <w:r w:rsidRPr="004878E6">
        <w:rPr>
          <w:b/>
          <w:color w:val="252525"/>
          <w:sz w:val="24"/>
          <w:szCs w:val="24"/>
        </w:rPr>
        <w:t>Решение</w:t>
      </w:r>
      <w:proofErr w:type="gramStart"/>
      <w:r w:rsidRPr="004878E6">
        <w:rPr>
          <w:b/>
          <w:color w:val="252525"/>
          <w:sz w:val="24"/>
          <w:szCs w:val="24"/>
        </w:rPr>
        <w:t xml:space="preserve">: </w:t>
      </w:r>
      <w:r w:rsidRPr="004878E6">
        <w:rPr>
          <w:color w:val="252525"/>
          <w:sz w:val="24"/>
          <w:szCs w:val="24"/>
        </w:rPr>
        <w:t>Принять</w:t>
      </w:r>
      <w:proofErr w:type="gramEnd"/>
      <w:r w:rsidRPr="004878E6">
        <w:rPr>
          <w:color w:val="252525"/>
          <w:sz w:val="24"/>
          <w:szCs w:val="24"/>
        </w:rPr>
        <w:t xml:space="preserve"> к сведению</w:t>
      </w:r>
      <w:r w:rsidR="001F3EC8">
        <w:rPr>
          <w:color w:val="252525"/>
          <w:sz w:val="24"/>
          <w:szCs w:val="24"/>
        </w:rPr>
        <w:t>.</w:t>
      </w:r>
    </w:p>
    <w:p w14:paraId="0D2D885B" w14:textId="26D4BA6A" w:rsidR="00537D3D" w:rsidRDefault="00537D3D" w:rsidP="009338A5">
      <w:pPr>
        <w:pStyle w:val="a3"/>
        <w:tabs>
          <w:tab w:val="left" w:pos="8931"/>
        </w:tabs>
        <w:ind w:right="111" w:firstLine="709"/>
        <w:rPr>
          <w:sz w:val="24"/>
          <w:szCs w:val="24"/>
        </w:rPr>
      </w:pPr>
    </w:p>
    <w:p w14:paraId="4A00468E" w14:textId="2D9E0F6F" w:rsidR="00537D3D" w:rsidRPr="009338A5" w:rsidRDefault="00537D3D" w:rsidP="00537D3D">
      <w:pPr>
        <w:pStyle w:val="a3"/>
        <w:tabs>
          <w:tab w:val="left" w:pos="8931"/>
        </w:tabs>
        <w:ind w:right="111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Руководитель ШМО ЕМЦ </w:t>
      </w:r>
      <w:proofErr w:type="spellStart"/>
      <w:r>
        <w:rPr>
          <w:sz w:val="24"/>
          <w:szCs w:val="24"/>
        </w:rPr>
        <w:t>Ядренцева</w:t>
      </w:r>
      <w:proofErr w:type="spellEnd"/>
      <w:r>
        <w:rPr>
          <w:sz w:val="24"/>
          <w:szCs w:val="24"/>
        </w:rPr>
        <w:t xml:space="preserve"> О.В.</w:t>
      </w:r>
    </w:p>
    <w:sectPr w:rsidR="00537D3D" w:rsidRPr="009338A5" w:rsidSect="00DB56F0">
      <w:pgSz w:w="11910" w:h="16840"/>
      <w:pgMar w:top="1040" w:right="570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E1B"/>
    <w:multiLevelType w:val="hybridMultilevel"/>
    <w:tmpl w:val="6BA4F0C8"/>
    <w:lvl w:ilvl="0" w:tplc="B32C2290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" w15:restartNumberingAfterBreak="0">
    <w:nsid w:val="1E54313E"/>
    <w:multiLevelType w:val="hybridMultilevel"/>
    <w:tmpl w:val="CDCCC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D63640"/>
    <w:multiLevelType w:val="hybridMultilevel"/>
    <w:tmpl w:val="E1A63A70"/>
    <w:lvl w:ilvl="0" w:tplc="43463E6E">
      <w:start w:val="1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1" w:tplc="634CDBC2">
      <w:numFmt w:val="bullet"/>
      <w:lvlText w:val="•"/>
      <w:lvlJc w:val="left"/>
      <w:pPr>
        <w:ind w:left="1298" w:hanging="280"/>
      </w:pPr>
      <w:rPr>
        <w:rFonts w:hint="default"/>
        <w:lang w:val="ru-RU" w:eastAsia="en-US" w:bidi="ar-SA"/>
      </w:rPr>
    </w:lvl>
    <w:lvl w:ilvl="2" w:tplc="4BEACFBC">
      <w:numFmt w:val="bullet"/>
      <w:lvlText w:val="•"/>
      <w:lvlJc w:val="left"/>
      <w:pPr>
        <w:ind w:left="2217" w:hanging="280"/>
      </w:pPr>
      <w:rPr>
        <w:rFonts w:hint="default"/>
        <w:lang w:val="ru-RU" w:eastAsia="en-US" w:bidi="ar-SA"/>
      </w:rPr>
    </w:lvl>
    <w:lvl w:ilvl="3" w:tplc="EE6E8E1A">
      <w:numFmt w:val="bullet"/>
      <w:lvlText w:val="•"/>
      <w:lvlJc w:val="left"/>
      <w:pPr>
        <w:ind w:left="3135" w:hanging="280"/>
      </w:pPr>
      <w:rPr>
        <w:rFonts w:hint="default"/>
        <w:lang w:val="ru-RU" w:eastAsia="en-US" w:bidi="ar-SA"/>
      </w:rPr>
    </w:lvl>
    <w:lvl w:ilvl="4" w:tplc="FE3C0CAA">
      <w:numFmt w:val="bullet"/>
      <w:lvlText w:val="•"/>
      <w:lvlJc w:val="left"/>
      <w:pPr>
        <w:ind w:left="4054" w:hanging="280"/>
      </w:pPr>
      <w:rPr>
        <w:rFonts w:hint="default"/>
        <w:lang w:val="ru-RU" w:eastAsia="en-US" w:bidi="ar-SA"/>
      </w:rPr>
    </w:lvl>
    <w:lvl w:ilvl="5" w:tplc="40E2B3DC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B220EBEE">
      <w:numFmt w:val="bullet"/>
      <w:lvlText w:val="•"/>
      <w:lvlJc w:val="left"/>
      <w:pPr>
        <w:ind w:left="5891" w:hanging="280"/>
      </w:pPr>
      <w:rPr>
        <w:rFonts w:hint="default"/>
        <w:lang w:val="ru-RU" w:eastAsia="en-US" w:bidi="ar-SA"/>
      </w:rPr>
    </w:lvl>
    <w:lvl w:ilvl="7" w:tplc="908855BC">
      <w:numFmt w:val="bullet"/>
      <w:lvlText w:val="•"/>
      <w:lvlJc w:val="left"/>
      <w:pPr>
        <w:ind w:left="6810" w:hanging="280"/>
      </w:pPr>
      <w:rPr>
        <w:rFonts w:hint="default"/>
        <w:lang w:val="ru-RU" w:eastAsia="en-US" w:bidi="ar-SA"/>
      </w:rPr>
    </w:lvl>
    <w:lvl w:ilvl="8" w:tplc="89D2E372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D327059"/>
    <w:multiLevelType w:val="hybridMultilevel"/>
    <w:tmpl w:val="D6180D06"/>
    <w:lvl w:ilvl="0" w:tplc="ECF64254">
      <w:start w:val="1"/>
      <w:numFmt w:val="decimal"/>
      <w:lvlText w:val="%1."/>
      <w:lvlJc w:val="left"/>
      <w:pPr>
        <w:ind w:left="104" w:hanging="292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1" w:tplc="16308190">
      <w:numFmt w:val="bullet"/>
      <w:lvlText w:val="•"/>
      <w:lvlJc w:val="left"/>
      <w:pPr>
        <w:ind w:left="1046" w:hanging="292"/>
      </w:pPr>
      <w:rPr>
        <w:rFonts w:hint="default"/>
        <w:lang w:val="ru-RU" w:eastAsia="en-US" w:bidi="ar-SA"/>
      </w:rPr>
    </w:lvl>
    <w:lvl w:ilvl="2" w:tplc="DEA64A56">
      <w:numFmt w:val="bullet"/>
      <w:lvlText w:val="•"/>
      <w:lvlJc w:val="left"/>
      <w:pPr>
        <w:ind w:left="1993" w:hanging="292"/>
      </w:pPr>
      <w:rPr>
        <w:rFonts w:hint="default"/>
        <w:lang w:val="ru-RU" w:eastAsia="en-US" w:bidi="ar-SA"/>
      </w:rPr>
    </w:lvl>
    <w:lvl w:ilvl="3" w:tplc="18BE7422">
      <w:numFmt w:val="bullet"/>
      <w:lvlText w:val="•"/>
      <w:lvlJc w:val="left"/>
      <w:pPr>
        <w:ind w:left="2939" w:hanging="292"/>
      </w:pPr>
      <w:rPr>
        <w:rFonts w:hint="default"/>
        <w:lang w:val="ru-RU" w:eastAsia="en-US" w:bidi="ar-SA"/>
      </w:rPr>
    </w:lvl>
    <w:lvl w:ilvl="4" w:tplc="B77A650A">
      <w:numFmt w:val="bullet"/>
      <w:lvlText w:val="•"/>
      <w:lvlJc w:val="left"/>
      <w:pPr>
        <w:ind w:left="3886" w:hanging="292"/>
      </w:pPr>
      <w:rPr>
        <w:rFonts w:hint="default"/>
        <w:lang w:val="ru-RU" w:eastAsia="en-US" w:bidi="ar-SA"/>
      </w:rPr>
    </w:lvl>
    <w:lvl w:ilvl="5" w:tplc="C868F6B0">
      <w:numFmt w:val="bullet"/>
      <w:lvlText w:val="•"/>
      <w:lvlJc w:val="left"/>
      <w:pPr>
        <w:ind w:left="4833" w:hanging="292"/>
      </w:pPr>
      <w:rPr>
        <w:rFonts w:hint="default"/>
        <w:lang w:val="ru-RU" w:eastAsia="en-US" w:bidi="ar-SA"/>
      </w:rPr>
    </w:lvl>
    <w:lvl w:ilvl="6" w:tplc="55FE5CAC">
      <w:numFmt w:val="bullet"/>
      <w:lvlText w:val="•"/>
      <w:lvlJc w:val="left"/>
      <w:pPr>
        <w:ind w:left="5779" w:hanging="292"/>
      </w:pPr>
      <w:rPr>
        <w:rFonts w:hint="default"/>
        <w:lang w:val="ru-RU" w:eastAsia="en-US" w:bidi="ar-SA"/>
      </w:rPr>
    </w:lvl>
    <w:lvl w:ilvl="7" w:tplc="994A30C8">
      <w:numFmt w:val="bullet"/>
      <w:lvlText w:val="•"/>
      <w:lvlJc w:val="left"/>
      <w:pPr>
        <w:ind w:left="6726" w:hanging="292"/>
      </w:pPr>
      <w:rPr>
        <w:rFonts w:hint="default"/>
        <w:lang w:val="ru-RU" w:eastAsia="en-US" w:bidi="ar-SA"/>
      </w:rPr>
    </w:lvl>
    <w:lvl w:ilvl="8" w:tplc="E0C22E02">
      <w:numFmt w:val="bullet"/>
      <w:lvlText w:val="•"/>
      <w:lvlJc w:val="left"/>
      <w:pPr>
        <w:ind w:left="7672" w:hanging="292"/>
      </w:pPr>
      <w:rPr>
        <w:rFonts w:hint="default"/>
        <w:lang w:val="ru-RU" w:eastAsia="en-US" w:bidi="ar-SA"/>
      </w:rPr>
    </w:lvl>
  </w:abstractNum>
  <w:num w:numId="1" w16cid:durableId="1236552925">
    <w:abstractNumId w:val="3"/>
  </w:num>
  <w:num w:numId="2" w16cid:durableId="1133256822">
    <w:abstractNumId w:val="2"/>
  </w:num>
  <w:num w:numId="3" w16cid:durableId="1605846733">
    <w:abstractNumId w:val="1"/>
  </w:num>
  <w:num w:numId="4" w16cid:durableId="99715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50"/>
    <w:rsid w:val="000547FC"/>
    <w:rsid w:val="000C68BA"/>
    <w:rsid w:val="00190421"/>
    <w:rsid w:val="001F3EC8"/>
    <w:rsid w:val="002F5260"/>
    <w:rsid w:val="00451850"/>
    <w:rsid w:val="004878E6"/>
    <w:rsid w:val="0051290E"/>
    <w:rsid w:val="00537D3D"/>
    <w:rsid w:val="00606095"/>
    <w:rsid w:val="00621D2D"/>
    <w:rsid w:val="006A0F1A"/>
    <w:rsid w:val="006F708A"/>
    <w:rsid w:val="00744416"/>
    <w:rsid w:val="0080521F"/>
    <w:rsid w:val="008C101C"/>
    <w:rsid w:val="008D59F4"/>
    <w:rsid w:val="009338A5"/>
    <w:rsid w:val="00943158"/>
    <w:rsid w:val="00A500E4"/>
    <w:rsid w:val="00AE1111"/>
    <w:rsid w:val="00B16559"/>
    <w:rsid w:val="00B20375"/>
    <w:rsid w:val="00C41B06"/>
    <w:rsid w:val="00C97FAC"/>
    <w:rsid w:val="00CA775A"/>
    <w:rsid w:val="00CE1F61"/>
    <w:rsid w:val="00D05584"/>
    <w:rsid w:val="00D0717A"/>
    <w:rsid w:val="00D5584E"/>
    <w:rsid w:val="00D862A0"/>
    <w:rsid w:val="00DB56F0"/>
    <w:rsid w:val="00E5600F"/>
    <w:rsid w:val="00E946C9"/>
    <w:rsid w:val="00F06D05"/>
    <w:rsid w:val="00F5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DE18"/>
  <w15:docId w15:val="{8443C92E-D35C-41F4-A25C-C1AAAC85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18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1850"/>
    <w:pPr>
      <w:ind w:left="10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51850"/>
    <w:pPr>
      <w:spacing w:before="77"/>
      <w:ind w:left="110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51850"/>
    <w:pPr>
      <w:ind w:left="104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451850"/>
  </w:style>
  <w:style w:type="character" w:customStyle="1" w:styleId="a4">
    <w:name w:val="Основной текст Знак"/>
    <w:basedOn w:val="a0"/>
    <w:link w:val="a3"/>
    <w:uiPriority w:val="1"/>
    <w:rsid w:val="008C101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39"/>
    <w:rsid w:val="00A500E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dcterms:created xsi:type="dcterms:W3CDTF">2025-06-10T05:09:00Z</dcterms:created>
  <dcterms:modified xsi:type="dcterms:W3CDTF">2025-06-16T11:54:00Z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2023-10-08T00:00:00Z</vt:filetime>
  </property>
</Properties>
</file>